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40" w:rsidRDefault="00617640" w:rsidP="00617640">
      <w:pPr>
        <w:rPr>
          <w:rFonts w:ascii="Times New Roman" w:hAnsi="Times New Roman" w:cs="Times New Roman"/>
          <w:b/>
          <w:sz w:val="28"/>
          <w:szCs w:val="28"/>
        </w:rPr>
      </w:pPr>
      <w:r>
        <w:rPr>
          <w:rFonts w:ascii="Times New Roman" w:hAnsi="Times New Roman" w:cs="Times New Roman"/>
          <w:b/>
          <w:sz w:val="28"/>
          <w:szCs w:val="28"/>
        </w:rPr>
        <w:t>Сольфеджио 8 класс на 11.02.22</w:t>
      </w:r>
    </w:p>
    <w:p w:rsidR="00617640" w:rsidRPr="008570E7" w:rsidRDefault="00617640" w:rsidP="00617640">
      <w:pPr>
        <w:rPr>
          <w:rFonts w:ascii="Times New Roman" w:hAnsi="Times New Roman" w:cs="Times New Roman"/>
          <w:sz w:val="28"/>
          <w:szCs w:val="28"/>
        </w:rPr>
      </w:pPr>
      <w:r w:rsidRPr="008570E7">
        <w:rPr>
          <w:rFonts w:ascii="Times New Roman" w:hAnsi="Times New Roman" w:cs="Times New Roman"/>
          <w:b/>
          <w:sz w:val="28"/>
          <w:szCs w:val="28"/>
        </w:rPr>
        <w:t>Домашнее задание:</w:t>
      </w:r>
      <w:r>
        <w:rPr>
          <w:rFonts w:ascii="Times New Roman" w:hAnsi="Times New Roman" w:cs="Times New Roman"/>
          <w:b/>
          <w:sz w:val="28"/>
          <w:szCs w:val="28"/>
        </w:rPr>
        <w:t xml:space="preserve"> законспектировать в нотную тетрадь с нотными примерами</w:t>
      </w:r>
    </w:p>
    <w:p w:rsidR="00617640" w:rsidRDefault="00617640" w:rsidP="00617640">
      <w:pPr>
        <w:jc w:val="center"/>
        <w:rPr>
          <w:rFonts w:ascii="Times New Roman" w:hAnsi="Times New Roman" w:cs="Times New Roman"/>
          <w:b/>
          <w:sz w:val="28"/>
          <w:szCs w:val="28"/>
        </w:rPr>
      </w:pPr>
      <w:r>
        <w:rPr>
          <w:rFonts w:ascii="Times New Roman" w:hAnsi="Times New Roman" w:cs="Times New Roman"/>
          <w:b/>
          <w:sz w:val="28"/>
          <w:szCs w:val="28"/>
        </w:rPr>
        <w:t>Тема: Синкопа</w:t>
      </w:r>
    </w:p>
    <w:p w:rsidR="00617640" w:rsidRDefault="00617640" w:rsidP="00617640">
      <w:pPr>
        <w:rPr>
          <w:rFonts w:ascii="Times New Roman" w:hAnsi="Times New Roman" w:cs="Times New Roman"/>
          <w:b/>
          <w:sz w:val="28"/>
          <w:szCs w:val="28"/>
        </w:rPr>
      </w:pPr>
      <w:r>
        <w:rPr>
          <w:rFonts w:ascii="Times New Roman" w:hAnsi="Times New Roman" w:cs="Times New Roman"/>
          <w:b/>
          <w:sz w:val="28"/>
          <w:szCs w:val="28"/>
        </w:rPr>
        <w:t xml:space="preserve">Синкопа – это перенос ударения с более сильной доли такта на слабую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с первой доли на вторую или с третьей на четвертую).</w:t>
      </w:r>
    </w:p>
    <w:p w:rsidR="00617640" w:rsidRDefault="00617640" w:rsidP="00617640">
      <w:pPr>
        <w:jc w:val="both"/>
        <w:rPr>
          <w:rFonts w:ascii="Times New Roman" w:hAnsi="Times New Roman" w:cs="Times New Roman"/>
          <w:b/>
          <w:sz w:val="28"/>
          <w:szCs w:val="28"/>
        </w:rPr>
      </w:pPr>
      <w:r w:rsidRPr="008570E7">
        <w:rPr>
          <w:rFonts w:ascii="Times New Roman" w:hAnsi="Times New Roman" w:cs="Times New Roman"/>
          <w:color w:val="111111"/>
          <w:sz w:val="28"/>
          <w:szCs w:val="28"/>
          <w:shd w:val="clear" w:color="auto" w:fill="FFFFFF"/>
        </w:rPr>
        <w:t>Давайте рассмотрим самые характерные случаи возникновения синкоп. СЛУЧАЙ 1. Синкопы чаще всего возникают при появлении длинных звуков на слабом времени после коротких длительностей на сильном времени. Причем появление звука на слабом времени сопровождается толчком – выбивающемся из общего движения ударением.</w:t>
      </w:r>
      <w:r>
        <w:rPr>
          <w:rFonts w:ascii="Arial" w:hAnsi="Arial" w:cs="Arial"/>
          <w:color w:val="111111"/>
          <w:sz w:val="21"/>
          <w:szCs w:val="21"/>
        </w:rPr>
        <w:br/>
      </w:r>
      <w:r>
        <w:rPr>
          <w:noProof/>
          <w:lang w:eastAsia="ru-RU"/>
        </w:rPr>
        <w:drawing>
          <wp:inline distT="0" distB="0" distL="0" distR="0">
            <wp:extent cx="2844000" cy="1130066"/>
            <wp:effectExtent l="19050" t="0" r="0" b="0"/>
            <wp:docPr id="1" name="Рисунок 1" descr="примеры синко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меры синкопы"/>
                    <pic:cNvPicPr>
                      <a:picLocks noChangeAspect="1" noChangeArrowheads="1"/>
                    </pic:cNvPicPr>
                  </pic:nvPicPr>
                  <pic:blipFill>
                    <a:blip r:embed="rId4"/>
                    <a:srcRect/>
                    <a:stretch>
                      <a:fillRect/>
                    </a:stretch>
                  </pic:blipFill>
                  <pic:spPr bwMode="auto">
                    <a:xfrm>
                      <a:off x="0" y="0"/>
                      <a:ext cx="2844000" cy="1130066"/>
                    </a:xfrm>
                    <a:prstGeom prst="rect">
                      <a:avLst/>
                    </a:prstGeom>
                    <a:noFill/>
                    <a:ln w="9525">
                      <a:noFill/>
                      <a:miter lim="800000"/>
                      <a:headEnd/>
                      <a:tailEnd/>
                    </a:ln>
                  </pic:spPr>
                </pic:pic>
              </a:graphicData>
            </a:graphic>
          </wp:inline>
        </w:drawing>
      </w:r>
    </w:p>
    <w:p w:rsidR="00617640" w:rsidRDefault="00617640" w:rsidP="00617640">
      <w:pPr>
        <w:tabs>
          <w:tab w:val="left" w:pos="930"/>
        </w:tabs>
        <w:jc w:val="both"/>
        <w:rPr>
          <w:rFonts w:ascii="Times New Roman" w:hAnsi="Times New Roman" w:cs="Times New Roman"/>
          <w:sz w:val="28"/>
          <w:szCs w:val="28"/>
        </w:rPr>
      </w:pPr>
      <w:r>
        <w:rPr>
          <w:rFonts w:ascii="Times New Roman" w:hAnsi="Times New Roman" w:cs="Times New Roman"/>
          <w:sz w:val="28"/>
          <w:szCs w:val="28"/>
        </w:rPr>
        <w:tab/>
      </w:r>
      <w:r w:rsidRPr="008570E7">
        <w:rPr>
          <w:rFonts w:ascii="Times New Roman" w:hAnsi="Times New Roman" w:cs="Times New Roman"/>
          <w:color w:val="111111"/>
          <w:sz w:val="28"/>
          <w:szCs w:val="28"/>
          <w:shd w:val="clear" w:color="auto" w:fill="FFFFFF"/>
        </w:rPr>
        <w:t>СЛУЧАЙ 2. Все точно так же, только длинный звук на слабом времени появляется после паузы на сильной доле.</w:t>
      </w:r>
      <w:r w:rsidRPr="008570E7">
        <w:rPr>
          <w:rFonts w:ascii="Times New Roman" w:hAnsi="Times New Roman" w:cs="Times New Roman"/>
          <w:color w:val="111111"/>
          <w:sz w:val="28"/>
          <w:szCs w:val="28"/>
        </w:rPr>
        <w:br/>
      </w:r>
      <w:r>
        <w:rPr>
          <w:noProof/>
          <w:lang w:eastAsia="ru-RU"/>
        </w:rPr>
        <w:drawing>
          <wp:inline distT="0" distB="0" distL="0" distR="0">
            <wp:extent cx="3636000" cy="971402"/>
            <wp:effectExtent l="19050" t="0" r="2550" b="0"/>
            <wp:docPr id="4" name="Рисунок 4" descr="синкопы после пау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инкопы после пауз"/>
                    <pic:cNvPicPr>
                      <a:picLocks noChangeAspect="1" noChangeArrowheads="1"/>
                    </pic:cNvPicPr>
                  </pic:nvPicPr>
                  <pic:blipFill>
                    <a:blip r:embed="rId5"/>
                    <a:srcRect/>
                    <a:stretch>
                      <a:fillRect/>
                    </a:stretch>
                  </pic:blipFill>
                  <pic:spPr bwMode="auto">
                    <a:xfrm>
                      <a:off x="0" y="0"/>
                      <a:ext cx="3636000" cy="971402"/>
                    </a:xfrm>
                    <a:prstGeom prst="rect">
                      <a:avLst/>
                    </a:prstGeom>
                    <a:noFill/>
                    <a:ln w="9525">
                      <a:noFill/>
                      <a:miter lim="800000"/>
                      <a:headEnd/>
                      <a:tailEnd/>
                    </a:ln>
                  </pic:spPr>
                </pic:pic>
              </a:graphicData>
            </a:graphic>
          </wp:inline>
        </w:drawing>
      </w:r>
    </w:p>
    <w:p w:rsidR="00617640" w:rsidRDefault="00617640" w:rsidP="00617640">
      <w:pPr>
        <w:ind w:firstLine="708"/>
        <w:jc w:val="both"/>
        <w:rPr>
          <w:rFonts w:ascii="Times New Roman" w:hAnsi="Times New Roman" w:cs="Times New Roman"/>
          <w:color w:val="111111"/>
          <w:sz w:val="28"/>
          <w:szCs w:val="28"/>
          <w:shd w:val="clear" w:color="auto" w:fill="FFFFFF"/>
        </w:rPr>
      </w:pPr>
      <w:r w:rsidRPr="008570E7">
        <w:rPr>
          <w:rFonts w:ascii="Times New Roman" w:hAnsi="Times New Roman" w:cs="Times New Roman"/>
          <w:color w:val="111111"/>
          <w:sz w:val="28"/>
          <w:szCs w:val="28"/>
          <w:shd w:val="clear" w:color="auto" w:fill="FFFFFF"/>
        </w:rPr>
        <w:t>СЛУЧАЙ 3. Наконец, синкопы возникают при появлении длинных звуков на границе двух тактов. В таких случаях нота начинает звучать в конце одного такта, а заканчивает – уже в следующем. Две части одного звука, расположенные в соседних тактах, соединяются с помощью лиги. При этом продолжение длительности занимает время сильной доли, которая, получается, пропускается, то есть не ударяется. Отчасти сила этого пропущенного удара передается следующему звуку, который появляется уже на слабом времени.</w:t>
      </w:r>
      <w:r w:rsidRPr="008570E7">
        <w:rPr>
          <w:rFonts w:ascii="Times New Roman" w:hAnsi="Times New Roman" w:cs="Times New Roman"/>
          <w:color w:val="111111"/>
          <w:sz w:val="28"/>
          <w:szCs w:val="28"/>
        </w:rPr>
        <w:br/>
      </w:r>
      <w:r>
        <w:rPr>
          <w:noProof/>
          <w:lang w:eastAsia="ru-RU"/>
        </w:rPr>
        <w:drawing>
          <wp:inline distT="0" distB="0" distL="0" distR="0">
            <wp:extent cx="3024000" cy="1195418"/>
            <wp:effectExtent l="19050" t="0" r="4950" b="0"/>
            <wp:docPr id="7" name="Рисунок 7" descr="междутактовые синко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еждутактовые синкопы"/>
                    <pic:cNvPicPr>
                      <a:picLocks noChangeAspect="1" noChangeArrowheads="1"/>
                    </pic:cNvPicPr>
                  </pic:nvPicPr>
                  <pic:blipFill>
                    <a:blip r:embed="rId6"/>
                    <a:srcRect/>
                    <a:stretch>
                      <a:fillRect/>
                    </a:stretch>
                  </pic:blipFill>
                  <pic:spPr bwMode="auto">
                    <a:xfrm>
                      <a:off x="0" y="0"/>
                      <a:ext cx="3024000" cy="1195418"/>
                    </a:xfrm>
                    <a:prstGeom prst="rect">
                      <a:avLst/>
                    </a:prstGeom>
                    <a:noFill/>
                    <a:ln w="9525">
                      <a:noFill/>
                      <a:miter lim="800000"/>
                      <a:headEnd/>
                      <a:tailEnd/>
                    </a:ln>
                  </pic:spPr>
                </pic:pic>
              </a:graphicData>
            </a:graphic>
          </wp:inline>
        </w:drawing>
      </w:r>
    </w:p>
    <w:p w:rsidR="00617640" w:rsidRDefault="00617640" w:rsidP="00617640">
      <w:pPr>
        <w:ind w:firstLine="708"/>
        <w:jc w:val="both"/>
        <w:rPr>
          <w:rFonts w:ascii="Times New Roman" w:hAnsi="Times New Roman" w:cs="Times New Roman"/>
          <w:sz w:val="28"/>
          <w:szCs w:val="28"/>
        </w:rPr>
      </w:pPr>
      <w:proofErr w:type="spellStart"/>
      <w:r w:rsidRPr="008570E7">
        <w:rPr>
          <w:rFonts w:ascii="Times New Roman" w:hAnsi="Times New Roman" w:cs="Times New Roman"/>
          <w:color w:val="111111"/>
          <w:sz w:val="28"/>
          <w:szCs w:val="28"/>
          <w:shd w:val="clear" w:color="auto" w:fill="FFFFFF"/>
        </w:rPr>
        <w:lastRenderedPageBreak/>
        <w:t>Внутритактовые</w:t>
      </w:r>
      <w:proofErr w:type="spellEnd"/>
      <w:r w:rsidRPr="008570E7">
        <w:rPr>
          <w:rFonts w:ascii="Times New Roman" w:hAnsi="Times New Roman" w:cs="Times New Roman"/>
          <w:color w:val="111111"/>
          <w:sz w:val="28"/>
          <w:szCs w:val="28"/>
          <w:shd w:val="clear" w:color="auto" w:fill="FFFFFF"/>
        </w:rPr>
        <w:t xml:space="preserve"> </w:t>
      </w:r>
      <w:proofErr w:type="spellStart"/>
      <w:r w:rsidRPr="008570E7">
        <w:rPr>
          <w:rFonts w:ascii="Times New Roman" w:hAnsi="Times New Roman" w:cs="Times New Roman"/>
          <w:color w:val="111111"/>
          <w:sz w:val="28"/>
          <w:szCs w:val="28"/>
          <w:shd w:val="clear" w:color="auto" w:fill="FFFFFF"/>
        </w:rPr>
        <w:t>синктопы</w:t>
      </w:r>
      <w:proofErr w:type="spellEnd"/>
      <w:r w:rsidRPr="008570E7">
        <w:rPr>
          <w:rFonts w:ascii="Times New Roman" w:hAnsi="Times New Roman" w:cs="Times New Roman"/>
          <w:color w:val="111111"/>
          <w:sz w:val="28"/>
          <w:szCs w:val="28"/>
          <w:shd w:val="clear" w:color="auto" w:fill="FFFFFF"/>
        </w:rPr>
        <w:t xml:space="preserve"> – это те, которые по времени не выходят за пределы одного такта. Они, в свою очередь, подразделяются на </w:t>
      </w:r>
      <w:proofErr w:type="spellStart"/>
      <w:r w:rsidRPr="008570E7">
        <w:rPr>
          <w:rFonts w:ascii="Times New Roman" w:hAnsi="Times New Roman" w:cs="Times New Roman"/>
          <w:color w:val="111111"/>
          <w:sz w:val="28"/>
          <w:szCs w:val="28"/>
          <w:shd w:val="clear" w:color="auto" w:fill="FFFFFF"/>
        </w:rPr>
        <w:t>внутридолевые</w:t>
      </w:r>
      <w:proofErr w:type="spellEnd"/>
      <w:r w:rsidRPr="008570E7">
        <w:rPr>
          <w:rFonts w:ascii="Times New Roman" w:hAnsi="Times New Roman" w:cs="Times New Roman"/>
          <w:color w:val="111111"/>
          <w:sz w:val="28"/>
          <w:szCs w:val="28"/>
          <w:shd w:val="clear" w:color="auto" w:fill="FFFFFF"/>
        </w:rPr>
        <w:t xml:space="preserve"> и </w:t>
      </w:r>
      <w:proofErr w:type="spellStart"/>
      <w:r w:rsidRPr="008570E7">
        <w:rPr>
          <w:rFonts w:ascii="Times New Roman" w:hAnsi="Times New Roman" w:cs="Times New Roman"/>
          <w:color w:val="111111"/>
          <w:sz w:val="28"/>
          <w:szCs w:val="28"/>
          <w:shd w:val="clear" w:color="auto" w:fill="FFFFFF"/>
        </w:rPr>
        <w:t>междудолевые</w:t>
      </w:r>
      <w:proofErr w:type="spellEnd"/>
      <w:r w:rsidRPr="008570E7">
        <w:rPr>
          <w:rFonts w:ascii="Times New Roman" w:hAnsi="Times New Roman" w:cs="Times New Roman"/>
          <w:color w:val="111111"/>
          <w:sz w:val="28"/>
          <w:szCs w:val="28"/>
          <w:shd w:val="clear" w:color="auto" w:fill="FFFFFF"/>
        </w:rPr>
        <w:t xml:space="preserve">. </w:t>
      </w:r>
      <w:proofErr w:type="spellStart"/>
      <w:r w:rsidRPr="008570E7">
        <w:rPr>
          <w:rFonts w:ascii="Times New Roman" w:hAnsi="Times New Roman" w:cs="Times New Roman"/>
          <w:color w:val="111111"/>
          <w:sz w:val="28"/>
          <w:szCs w:val="28"/>
          <w:shd w:val="clear" w:color="auto" w:fill="FFFFFF"/>
        </w:rPr>
        <w:t>Внутридолевые</w:t>
      </w:r>
      <w:proofErr w:type="spellEnd"/>
      <w:r w:rsidRPr="008570E7">
        <w:rPr>
          <w:rFonts w:ascii="Times New Roman" w:hAnsi="Times New Roman" w:cs="Times New Roman"/>
          <w:color w:val="111111"/>
          <w:sz w:val="28"/>
          <w:szCs w:val="28"/>
          <w:shd w:val="clear" w:color="auto" w:fill="FFFFFF"/>
        </w:rPr>
        <w:t xml:space="preserve"> – в пределах одной доли (например: шестнадцатая, восьмая и снова шестнадцатая нота – вместе не превышают доли музыкального размера, выраженной четвертью). </w:t>
      </w:r>
      <w:proofErr w:type="gramStart"/>
      <w:r w:rsidRPr="008570E7">
        <w:rPr>
          <w:rFonts w:ascii="Times New Roman" w:hAnsi="Times New Roman" w:cs="Times New Roman"/>
          <w:color w:val="111111"/>
          <w:sz w:val="28"/>
          <w:szCs w:val="28"/>
          <w:shd w:val="clear" w:color="auto" w:fill="FFFFFF"/>
        </w:rPr>
        <w:t>Между</w:t>
      </w:r>
      <w:proofErr w:type="gramEnd"/>
      <w:r w:rsidRPr="008570E7">
        <w:rPr>
          <w:rFonts w:ascii="Times New Roman" w:hAnsi="Times New Roman" w:cs="Times New Roman"/>
          <w:color w:val="111111"/>
          <w:sz w:val="28"/>
          <w:szCs w:val="28"/>
          <w:shd w:val="clear" w:color="auto" w:fill="FFFFFF"/>
        </w:rPr>
        <w:t xml:space="preserve"> </w:t>
      </w:r>
      <w:proofErr w:type="gramStart"/>
      <w:r w:rsidRPr="008570E7">
        <w:rPr>
          <w:rFonts w:ascii="Times New Roman" w:hAnsi="Times New Roman" w:cs="Times New Roman"/>
          <w:color w:val="111111"/>
          <w:sz w:val="28"/>
          <w:szCs w:val="28"/>
          <w:shd w:val="clear" w:color="auto" w:fill="FFFFFF"/>
        </w:rPr>
        <w:t>долевые</w:t>
      </w:r>
      <w:proofErr w:type="gramEnd"/>
      <w:r w:rsidRPr="008570E7">
        <w:rPr>
          <w:rFonts w:ascii="Times New Roman" w:hAnsi="Times New Roman" w:cs="Times New Roman"/>
          <w:color w:val="111111"/>
          <w:sz w:val="28"/>
          <w:szCs w:val="28"/>
          <w:shd w:val="clear" w:color="auto" w:fill="FFFFFF"/>
        </w:rPr>
        <w:t xml:space="preserve"> охватывают несколько долей в одном такте (например: восьмая, четверть и восьмая в такте на 2/4).</w:t>
      </w:r>
      <w:r w:rsidRPr="008570E7">
        <w:rPr>
          <w:rFonts w:ascii="Times New Roman" w:hAnsi="Times New Roman" w:cs="Times New Roman"/>
          <w:color w:val="111111"/>
          <w:sz w:val="28"/>
          <w:szCs w:val="28"/>
        </w:rPr>
        <w:br/>
      </w:r>
      <w:r>
        <w:rPr>
          <w:noProof/>
          <w:lang w:eastAsia="ru-RU"/>
        </w:rPr>
        <w:drawing>
          <wp:inline distT="0" distB="0" distL="0" distR="0">
            <wp:extent cx="4032000" cy="1208278"/>
            <wp:effectExtent l="19050" t="0" r="6600" b="0"/>
            <wp:docPr id="10" name="Рисунок 10" descr="синкопы внутридолевые и междудолев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инкопы внутридолевые и междудолевые"/>
                    <pic:cNvPicPr>
                      <a:picLocks noChangeAspect="1" noChangeArrowheads="1"/>
                    </pic:cNvPicPr>
                  </pic:nvPicPr>
                  <pic:blipFill>
                    <a:blip r:embed="rId7"/>
                    <a:srcRect/>
                    <a:stretch>
                      <a:fillRect/>
                    </a:stretch>
                  </pic:blipFill>
                  <pic:spPr bwMode="auto">
                    <a:xfrm>
                      <a:off x="0" y="0"/>
                      <a:ext cx="4032000" cy="1208278"/>
                    </a:xfrm>
                    <a:prstGeom prst="rect">
                      <a:avLst/>
                    </a:prstGeom>
                    <a:noFill/>
                    <a:ln w="9525">
                      <a:noFill/>
                      <a:miter lim="800000"/>
                      <a:headEnd/>
                      <a:tailEnd/>
                    </a:ln>
                  </pic:spPr>
                </pic:pic>
              </a:graphicData>
            </a:graphic>
          </wp:inline>
        </w:drawing>
      </w:r>
    </w:p>
    <w:p w:rsidR="00617640" w:rsidRPr="00820FDE" w:rsidRDefault="00617640" w:rsidP="00617640">
      <w:pPr>
        <w:pStyle w:val="a3"/>
        <w:rPr>
          <w:rFonts w:ascii="Times New Roman" w:hAnsi="Times New Roman" w:cs="Times New Roman"/>
          <w:b/>
          <w:sz w:val="28"/>
          <w:szCs w:val="28"/>
        </w:rPr>
      </w:pPr>
      <w:proofErr w:type="spellStart"/>
      <w:r w:rsidRPr="008570E7">
        <w:rPr>
          <w:rFonts w:ascii="Times New Roman" w:hAnsi="Times New Roman" w:cs="Times New Roman"/>
          <w:color w:val="111111"/>
          <w:sz w:val="28"/>
          <w:szCs w:val="28"/>
          <w:shd w:val="clear" w:color="auto" w:fill="FFFFFF"/>
        </w:rPr>
        <w:t>Междутактовые</w:t>
      </w:r>
      <w:proofErr w:type="spellEnd"/>
      <w:r w:rsidRPr="008570E7">
        <w:rPr>
          <w:rFonts w:ascii="Times New Roman" w:hAnsi="Times New Roman" w:cs="Times New Roman"/>
          <w:color w:val="111111"/>
          <w:sz w:val="28"/>
          <w:szCs w:val="28"/>
          <w:shd w:val="clear" w:color="auto" w:fill="FFFFFF"/>
        </w:rPr>
        <w:t xml:space="preserve"> синкопы – это рассмотренный нами выше случай, когда длинные звуки появляются на границе двух тактов и их части соединяются лигами.</w:t>
      </w:r>
      <w:r w:rsidRPr="008570E7">
        <w:rPr>
          <w:rFonts w:ascii="Times New Roman" w:hAnsi="Times New Roman" w:cs="Times New Roman"/>
          <w:color w:val="111111"/>
          <w:sz w:val="28"/>
          <w:szCs w:val="28"/>
        </w:rPr>
        <w:br/>
      </w:r>
      <w:r w:rsidRPr="00820FDE">
        <w:rPr>
          <w:rFonts w:ascii="Times New Roman" w:hAnsi="Times New Roman" w:cs="Times New Roman"/>
          <w:b/>
          <w:sz w:val="28"/>
          <w:szCs w:val="28"/>
        </w:rPr>
        <w:t xml:space="preserve">Домашнюю работу можно сфотографировать и прислать в контакте мне в сообщение (в контакте моя страница </w:t>
      </w:r>
      <w:hyperlink r:id="rId8" w:history="1">
        <w:r w:rsidRPr="00820FDE">
          <w:rPr>
            <w:rStyle w:val="a4"/>
            <w:rFonts w:ascii="Times New Roman" w:hAnsi="Times New Roman" w:cs="Times New Roman"/>
            <w:b/>
            <w:sz w:val="28"/>
            <w:szCs w:val="28"/>
            <w:lang w:val="en-US"/>
          </w:rPr>
          <w:t>Karina</w:t>
        </w:r>
        <w:r w:rsidRPr="00820FDE">
          <w:rPr>
            <w:rStyle w:val="a4"/>
            <w:rFonts w:ascii="Times New Roman" w:hAnsi="Times New Roman" w:cs="Times New Roman"/>
            <w:b/>
            <w:sz w:val="28"/>
            <w:szCs w:val="28"/>
          </w:rPr>
          <w:t xml:space="preserve"> </w:t>
        </w:r>
        <w:r w:rsidRPr="00820FDE">
          <w:rPr>
            <w:rStyle w:val="a4"/>
            <w:rFonts w:ascii="Times New Roman" w:hAnsi="Times New Roman" w:cs="Times New Roman"/>
            <w:b/>
            <w:sz w:val="28"/>
            <w:szCs w:val="28"/>
            <w:lang w:val="en-US"/>
          </w:rPr>
          <w:t>Voinkova</w:t>
        </w:r>
      </w:hyperlink>
      <w:r w:rsidRPr="00820FDE">
        <w:rPr>
          <w:rFonts w:ascii="Times New Roman" w:hAnsi="Times New Roman" w:cs="Times New Roman"/>
          <w:b/>
          <w:sz w:val="28"/>
          <w:szCs w:val="28"/>
        </w:rPr>
        <w:t xml:space="preserve">) либо мне на почту адрес </w:t>
      </w:r>
      <w:r w:rsidRPr="00820FDE">
        <w:rPr>
          <w:rFonts w:ascii="Times New Roman" w:hAnsi="Times New Roman" w:cs="Times New Roman"/>
          <w:b/>
          <w:sz w:val="28"/>
          <w:szCs w:val="28"/>
          <w:lang w:val="en-US"/>
        </w:rPr>
        <w:t>k</w:t>
      </w:r>
      <w:r w:rsidRPr="00820FDE">
        <w:rPr>
          <w:rFonts w:ascii="Times New Roman" w:hAnsi="Times New Roman" w:cs="Times New Roman"/>
          <w:b/>
          <w:sz w:val="28"/>
          <w:szCs w:val="28"/>
        </w:rPr>
        <w:t>.</w:t>
      </w:r>
      <w:r w:rsidRPr="00820FDE">
        <w:rPr>
          <w:rFonts w:ascii="Times New Roman" w:hAnsi="Times New Roman" w:cs="Times New Roman"/>
          <w:b/>
          <w:sz w:val="28"/>
          <w:szCs w:val="28"/>
          <w:lang w:val="en-US"/>
        </w:rPr>
        <w:t>voinkova</w:t>
      </w:r>
      <w:r w:rsidRPr="00820FDE">
        <w:rPr>
          <w:rFonts w:ascii="Times New Roman" w:hAnsi="Times New Roman" w:cs="Times New Roman"/>
          <w:b/>
          <w:sz w:val="28"/>
          <w:szCs w:val="28"/>
        </w:rPr>
        <w:t>95@</w:t>
      </w:r>
      <w:r w:rsidRPr="00820FDE">
        <w:rPr>
          <w:rFonts w:ascii="Times New Roman" w:hAnsi="Times New Roman" w:cs="Times New Roman"/>
          <w:b/>
          <w:sz w:val="28"/>
          <w:szCs w:val="28"/>
          <w:lang w:val="en-US"/>
        </w:rPr>
        <w:t>mail</w:t>
      </w:r>
      <w:r w:rsidRPr="00820FDE">
        <w:rPr>
          <w:rFonts w:ascii="Times New Roman" w:hAnsi="Times New Roman" w:cs="Times New Roman"/>
          <w:b/>
          <w:sz w:val="28"/>
          <w:szCs w:val="28"/>
        </w:rPr>
        <w:t>.</w:t>
      </w:r>
      <w:r w:rsidRPr="00820FDE">
        <w:rPr>
          <w:rFonts w:ascii="Times New Roman" w:hAnsi="Times New Roman" w:cs="Times New Roman"/>
          <w:b/>
          <w:sz w:val="28"/>
          <w:szCs w:val="28"/>
          <w:lang w:val="en-US"/>
        </w:rPr>
        <w:t>ru</w:t>
      </w:r>
    </w:p>
    <w:p w:rsidR="00617640" w:rsidRPr="00F83740" w:rsidRDefault="00617640" w:rsidP="00617640">
      <w:pPr>
        <w:pStyle w:val="a3"/>
        <w:rPr>
          <w:rFonts w:ascii="Times New Roman" w:hAnsi="Times New Roman" w:cs="Times New Roman"/>
          <w:sz w:val="28"/>
          <w:szCs w:val="28"/>
        </w:rPr>
      </w:pPr>
    </w:p>
    <w:p w:rsidR="00617640" w:rsidRDefault="00617640" w:rsidP="00617640"/>
    <w:p w:rsidR="00617640" w:rsidRPr="008570E7" w:rsidRDefault="00617640" w:rsidP="00617640">
      <w:pPr>
        <w:rPr>
          <w:rFonts w:ascii="Times New Roman" w:hAnsi="Times New Roman" w:cs="Times New Roman"/>
          <w:sz w:val="28"/>
          <w:szCs w:val="28"/>
        </w:rPr>
      </w:pPr>
    </w:p>
    <w:p w:rsidR="00AD0D40" w:rsidRDefault="00AD0D40"/>
    <w:sectPr w:rsidR="00AD0D40" w:rsidSect="001D4E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7640"/>
    <w:rsid w:val="00617640"/>
    <w:rsid w:val="00AD0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6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640"/>
    <w:pPr>
      <w:ind w:left="720"/>
      <w:contextualSpacing/>
    </w:pPr>
  </w:style>
  <w:style w:type="character" w:styleId="a4">
    <w:name w:val="Hyperlink"/>
    <w:basedOn w:val="a0"/>
    <w:uiPriority w:val="99"/>
    <w:unhideWhenUsed/>
    <w:rsid w:val="00617640"/>
    <w:rPr>
      <w:color w:val="0000FF" w:themeColor="hyperlink"/>
      <w:u w:val="single"/>
    </w:rPr>
  </w:style>
  <w:style w:type="paragraph" w:styleId="a5">
    <w:name w:val="Balloon Text"/>
    <w:basedOn w:val="a"/>
    <w:link w:val="a6"/>
    <w:uiPriority w:val="99"/>
    <w:semiHidden/>
    <w:unhideWhenUsed/>
    <w:rsid w:val="006176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76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id542647010"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ДМШ</dc:creator>
  <cp:lastModifiedBy>ДМШ</cp:lastModifiedBy>
  <cp:revision>1</cp:revision>
  <dcterms:created xsi:type="dcterms:W3CDTF">2022-02-11T06:28:00Z</dcterms:created>
  <dcterms:modified xsi:type="dcterms:W3CDTF">2022-02-11T06:29:00Z</dcterms:modified>
</cp:coreProperties>
</file>