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5" w:rsidRPr="003A71F5" w:rsidRDefault="003A71F5" w:rsidP="003A7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F5">
        <w:rPr>
          <w:rFonts w:ascii="Times New Roman" w:hAnsi="Times New Roman" w:cs="Times New Roman"/>
          <w:b/>
          <w:sz w:val="28"/>
          <w:szCs w:val="28"/>
        </w:rPr>
        <w:t>Романсы  Римского – Корсакова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     В отличие от оперы, жанр романса не занял центрального места в творчестве Римского - Корсакова.(79 романсов) Тем не менее, неоднократно обращаясь к этому жанру, композитор создал немало сочинений занявших видное место в русской вокальной лирике 19 столетия. Среди них выделились романсы 1865 -1883 годов и 1897-1898 годов.  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Они образуют самостоятельную область творчества, замкнутую главным образом в сфере лирики — эмоционально уравновешенной, окрашенной преимущественно в светлые тона спокойной созерцательности или элегические раздумья. Их тексты свидетельствуют о строгом взыскательном вкусе композитора. Они принадлежат крупнейшим поэтам — Пушкину, А. К. Толстому, А. Н.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Майкову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; ряд романсов написан на стихи Л. А.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, А. А. Фета, Г. Гейне, Дж. Байрона. 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F5">
        <w:rPr>
          <w:rFonts w:ascii="Times New Roman" w:hAnsi="Times New Roman" w:cs="Times New Roman"/>
          <w:sz w:val="28"/>
          <w:szCs w:val="28"/>
        </w:rPr>
        <w:t>Первый период романсной деятельности (1865—1883 гг.) -  32 романса написаны Н. А. на поэтические тексты 15 авторов: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 Пушкина (7), Гейне—Михайлова (6),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(4), Лермонтова, Байрона и Фета (по 2) и при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полуслучайном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внимании к текстам остальных девяти авторов. 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Второй период (1897 и 1898 гг.) в 47 романсах Н. А. использованы тексты всего лишь семи авторов: Пушкина (13), А. К. Толстого (13),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(13), Лермонтова и Фета (по 3) и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полуслучайном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 к именам Мицкевича—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Уланда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(по 1). Другими словами, предпочтительным выбором в первом случае пользуются отдельные поэтические тексты, во втором — отдельные авторы текстов и циклы их произведений. 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    В 60-е годы в творчестве Римского-Корсакова достаточно отчетливо проявилась взаимосвязь романсного и оперного жанров. Отдельные 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романсы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 появившиеся раньше опер,  послужили своего рода эскизами  для них. Например, «Колыбельная» перенесена с изменениями в оперу «Боярыня Вера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Шелога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». В ряде романсов Римского - Корсакова можно встретить  как бы прототипы его будущих оперных героинь. </w:t>
      </w:r>
    </w:p>
    <w:p w:rsidR="00D04B34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  Родство оперных и романсовых образов определяется общей направленностью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корсаковской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лирики: сдержанной,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светлосозерцательной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>, без эмоциональных драматических взрывов.    Характерная особенность  романсов 60- годов стремление к картинности, живописности музыки. Картины спокойной мирной природы воплощены в романсах «Ель и пальма», «Ночевала тучка золотая», «В темной роще замолк соловей», «Ночь».   Уже в ранний период творчества Р-К обращается к лирическим стихотворениям, в которых душевное состояние «героя» раскрывается в связи с образами природы, происходит слияние лирических чувств, с поэтическими зарисовками картин природы.  Таков романс «На холмах Грузии» (сл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>ушкина), а в поздний период творчества - «Октава»(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сл.Майкова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), «Ненастный день потух», «Редеет облаков летучая гряда»(сл.Пушкина). Слияние человеческих чувств с образами природы воплощены в вокальном цикле «У моря» (1897 г. сл. А.Толстого). 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В пяти романсах цикла море показано то спокойным, ласковым, то бурным, взволнованным.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 Картины </w:t>
      </w:r>
      <w:r w:rsidRPr="003A71F5">
        <w:rPr>
          <w:rFonts w:ascii="Times New Roman" w:hAnsi="Times New Roman" w:cs="Times New Roman"/>
          <w:sz w:val="28"/>
          <w:szCs w:val="28"/>
        </w:rPr>
        <w:lastRenderedPageBreak/>
        <w:t>морской стихии, соответствуют различным состояниям человеческой души.   Оригинальную область вокальной лирики Р-К составляют восточные романсы: «Восточный романс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>сл. Кольцова), «Царство розы и вина - приди», «Как небеса твой взор блистает». Этим романсам характерны мелодии орнаментального склада, красочные гармонии, своеобразная фактура.  Разбор романса «Восточный романс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сл. Кольцова) Типичный пример восточной вокальной лирики, связан с творчеством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. Состоит из двух строф. Напевно-декламационная  вокальная партия не содержит восточных интонаций, зато вступление и заключение 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 восточным колоритом. Обороты с ув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A71F5">
        <w:rPr>
          <w:rFonts w:ascii="Times New Roman" w:hAnsi="Times New Roman" w:cs="Times New Roman"/>
          <w:sz w:val="28"/>
          <w:szCs w:val="28"/>
        </w:rPr>
        <w:t xml:space="preserve">. обилие ум7, РР, II низкая ступень – создают чувственно-страстный  характер.  Большое внимание проявляет Р-К к жанру элегии. 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Его элегические романсы «Редеет облаков летучая гряда», «Ненастный день потух», «Медлительно влекутся дни мои», «Когда волнуется желтеющая нива», «Мне грустно», «На нивы желтые», принадлежат к самым лучшим,  к самым вдохновенным творениям композитора.</w:t>
      </w:r>
      <w:proofErr w:type="gramEnd"/>
    </w:p>
    <w:p w:rsid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1F5">
        <w:rPr>
          <w:rFonts w:ascii="Times New Roman" w:hAnsi="Times New Roman" w:cs="Times New Roman"/>
          <w:b/>
          <w:sz w:val="28"/>
          <w:szCs w:val="28"/>
        </w:rPr>
        <w:t xml:space="preserve">Вокальная музыка Римского-Корсакова:  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Из камерных сочинений Римского-Корсакова наибольшую художественную ценность представляют романсы (всего 79). Они образуют самостоятельную, почти не соприкасающуюся с оперно-симфонической тематикой и стилистикой область творчества, замкнутую главным образом в сфере лирики — эмоционально уравновешенной, окрашенной преимущественно в светлые тона спокойной созерцательности или элегические раздумья. Их тексты свидетельствуют о строгом взыскательном вкусе композитора. Они принадлежат крупнейшим поэтам — Пушкину, А. К. Толстому, А. Н.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Майкову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; ряд романсов написан на стихи Л. А.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, А. А. Фета, Г. Гейне, Дж. Байрона. </w:t>
      </w:r>
    </w:p>
    <w:p w:rsid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Ранние романсы (1865—70) включают художественно совершенные образцы пейзажной и восточной лирики Римского-Корсакова: “На холмах Грузии”, “Ель и пальма”, “Восточный романс” (“Пленившись розой, соловей”), “Как небеса твой взор блистает” и др. Лучшие романсы 60-х гг. раскрывают творческую индивидуальность автора: гармоничность его мироощущения, тонкое поэтическое чувство природы, стремление к законченности и единству выражения. Однако в их решении ощущается влияние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балакиревских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приёмов: основой музыкального замысла нередко становится фортепианная партия, которая и определяет общий характер романса, а иногда непосредственно отражает образы стихотворения с помощью красочно изобразительной деталей гармонии и фактуры. Декламационная вокальная партия при этом более тесно связана с особенностями синтаксической структуры и выразительного произнесения текста. Романсы 70—80-х гг. близки ранним, но в целом уступают им в непосредственности и яркости образов, что более всего заметно при </w:t>
      </w:r>
      <w:r w:rsidRPr="003A71F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композитора к драматическим, психологически насыщенным текстам (“Заклинание”, “Для берегов отчизны дальней”). Особенности стиля романсов 90-х гг. во многом определяются поисками новой вокальной выразительности. </w:t>
      </w:r>
      <w:proofErr w:type="gramStart"/>
      <w:r w:rsidRPr="003A71F5">
        <w:rPr>
          <w:rFonts w:ascii="Times New Roman" w:hAnsi="Times New Roman" w:cs="Times New Roman"/>
          <w:sz w:val="28"/>
          <w:szCs w:val="28"/>
        </w:rPr>
        <w:t>Поздние романсы при всём их разнообразии отличаются от ранних иной направленностью самого творческого процесса.</w:t>
      </w:r>
      <w:proofErr w:type="gramEnd"/>
    </w:p>
    <w:p w:rsid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 Исходным звеном и одновременно основой музыкального образа становится вокальная партия, в которой композитор стремится слить воедино естественную декламацию (следующую “за изгибами текста”) с широкой кантиленой, обладающей пластической завершённостью и самоценной красотой. Фортепианное сопровождение, как отмечает сам Римский-Корсаков, “складывалось и вырабатывалось после сочинения мелодии”. Эти тенденции получили наиболее полное и законченное выражение в романсах-элегиях: “О, если б ты могла”, “О чём в тиши ночей”, “Редеет облаков летучая гряда”, “Ненастный день потух”. В эти же годы написаны вокальные циклы “Весной”, “У моря”, “Поэту”. Первые два в основном передают настроения, связанные с романтическим восприятием природы (“Весной” — в более обобщённом выражении, “У моря” — со значительной ролью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звуко-изобразительных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элементов в фортепианной партии). В цикле “Поэту” близкая Римскому-Корсакову тема искусства, творческого вдохновения, предназначения художника раскрывается в лирико-философском плане. Среди романсов Римского-Корсакова несколько обособлены 2 ариозо для баса: “Анчар” (1882, окончательная редакция 1897) и “Пророк” (1897), объединяющие в себе черты баллады и монолога.  </w:t>
      </w:r>
    </w:p>
    <w:p w:rsidR="003A71F5" w:rsidRPr="003A71F5" w:rsidRDefault="003A71F5" w:rsidP="003A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F5">
        <w:rPr>
          <w:rFonts w:ascii="Times New Roman" w:hAnsi="Times New Roman" w:cs="Times New Roman"/>
          <w:sz w:val="28"/>
          <w:szCs w:val="28"/>
        </w:rPr>
        <w:t xml:space="preserve">Хоровые сочинения Римского-Корсакова немногочисленны. Часть их была создана в период “технического перевооружения” композитора (1875—79) — хоры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>, хоровые обработки народных песен, а также ряд духовных сочинений (1884). Большую художественную ценность представляют 3 кантаты для солистов, хора и оркестра. В каждой из них композитор решает определённую творческую задачу, связанную с использованием различных вокально-исполнительских составов: в “</w:t>
      </w:r>
      <w:proofErr w:type="spellStart"/>
      <w:r w:rsidRPr="003A71F5">
        <w:rPr>
          <w:rFonts w:ascii="Times New Roman" w:hAnsi="Times New Roman" w:cs="Times New Roman"/>
          <w:sz w:val="28"/>
          <w:szCs w:val="28"/>
        </w:rPr>
        <w:t>Свитезянке</w:t>
      </w:r>
      <w:proofErr w:type="spellEnd"/>
      <w:r w:rsidRPr="003A71F5">
        <w:rPr>
          <w:rFonts w:ascii="Times New Roman" w:hAnsi="Times New Roman" w:cs="Times New Roman"/>
          <w:sz w:val="28"/>
          <w:szCs w:val="28"/>
        </w:rPr>
        <w:t xml:space="preserve">” — смешанного (сопрано, тенор и смешанный хор), в “Песне о вещем Олеге” — мужского (тенор, баритон и мужской хор), в прелюдии-кантате “Из Гомера” — женского (три солистки и женский хор).  </w:t>
      </w:r>
    </w:p>
    <w:sectPr w:rsidR="003A71F5" w:rsidRPr="003A71F5" w:rsidSect="00D0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1F5"/>
    <w:rsid w:val="003A71F5"/>
    <w:rsid w:val="00D0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2022-02-21T07:57:00Z</dcterms:created>
  <dcterms:modified xsi:type="dcterms:W3CDTF">2022-02-21T08:00:00Z</dcterms:modified>
</cp:coreProperties>
</file>