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E6" w:rsidRPr="003B05E6" w:rsidRDefault="003B05E6" w:rsidP="003B05E6">
      <w:pPr>
        <w:shd w:val="clear" w:color="auto" w:fill="FFFFFF"/>
        <w:spacing w:after="0" w:line="680" w:lineRule="atLeast"/>
        <w:jc w:val="center"/>
        <w:textAlignment w:val="baseline"/>
        <w:outlineLvl w:val="0"/>
        <w:rPr>
          <w:rFonts w:ascii="Times New Roman" w:eastAsia="Times New Roman" w:hAnsi="Times New Roman" w:cs="Times New Roman"/>
          <w:b/>
          <w:color w:val="333333"/>
          <w:kern w:val="36"/>
          <w:sz w:val="24"/>
          <w:szCs w:val="24"/>
          <w:lang w:eastAsia="ru-RU"/>
        </w:rPr>
      </w:pPr>
      <w:r w:rsidRPr="003B05E6">
        <w:rPr>
          <w:rFonts w:ascii="Times New Roman" w:eastAsia="Times New Roman" w:hAnsi="Times New Roman" w:cs="Times New Roman"/>
          <w:b/>
          <w:color w:val="333333"/>
          <w:kern w:val="36"/>
          <w:sz w:val="24"/>
          <w:szCs w:val="24"/>
          <w:lang w:eastAsia="ru-RU"/>
        </w:rPr>
        <w:t>Опера Моцарта «Свадьба Фигаро»</w:t>
      </w:r>
    </w:p>
    <w:p w:rsidR="003B05E6" w:rsidRPr="003B05E6" w:rsidRDefault="003B05E6" w:rsidP="003B05E6">
      <w:pPr>
        <w:shd w:val="clear" w:color="auto" w:fill="FFFFFF"/>
        <w:spacing w:after="0" w:line="680" w:lineRule="atLeast"/>
        <w:jc w:val="center"/>
        <w:textAlignment w:val="baseline"/>
        <w:outlineLvl w:val="0"/>
        <w:rPr>
          <w:rFonts w:ascii="Times New Roman" w:eastAsia="Times New Roman" w:hAnsi="Times New Roman" w:cs="Times New Roman"/>
          <w:color w:val="333333"/>
          <w:kern w:val="36"/>
          <w:sz w:val="24"/>
          <w:szCs w:val="24"/>
          <w:lang w:eastAsia="ru-RU"/>
        </w:rPr>
      </w:pPr>
    </w:p>
    <w:p w:rsidR="003B05E6" w:rsidRPr="003B05E6" w:rsidRDefault="003B05E6" w:rsidP="003B05E6">
      <w:pPr>
        <w:pStyle w:val="a4"/>
        <w:shd w:val="clear" w:color="auto" w:fill="FFFFFF"/>
        <w:spacing w:before="0" w:beforeAutospacing="0" w:after="0" w:afterAutospacing="0"/>
        <w:textAlignment w:val="baseline"/>
        <w:rPr>
          <w:color w:val="333333"/>
        </w:rPr>
      </w:pPr>
      <w:r w:rsidRPr="003B05E6">
        <w:rPr>
          <w:color w:val="333333"/>
        </w:rPr>
        <w:t>Опера в четырех действиях </w:t>
      </w:r>
      <w:hyperlink r:id="rId4" w:history="1">
        <w:r w:rsidRPr="003B05E6">
          <w:rPr>
            <w:rStyle w:val="a5"/>
            <w:color w:val="CC0033"/>
          </w:rPr>
          <w:t>Вольфганга Амадея Моцарта</w:t>
        </w:r>
      </w:hyperlink>
      <w:r w:rsidRPr="003B05E6">
        <w:rPr>
          <w:color w:val="333333"/>
        </w:rPr>
        <w:t> на либретто (по-итальянски) Лоренцо</w:t>
      </w:r>
      <w:proofErr w:type="gramStart"/>
      <w:r w:rsidRPr="003B05E6">
        <w:rPr>
          <w:color w:val="333333"/>
        </w:rPr>
        <w:t xml:space="preserve"> Д</w:t>
      </w:r>
      <w:proofErr w:type="gramEnd"/>
      <w:r w:rsidRPr="003B05E6">
        <w:rPr>
          <w:color w:val="333333"/>
        </w:rPr>
        <w:t xml:space="preserve">а </w:t>
      </w:r>
      <w:proofErr w:type="spellStart"/>
      <w:r w:rsidRPr="003B05E6">
        <w:rPr>
          <w:color w:val="333333"/>
        </w:rPr>
        <w:t>Понте</w:t>
      </w:r>
      <w:proofErr w:type="spellEnd"/>
      <w:r w:rsidRPr="003B05E6">
        <w:rPr>
          <w:color w:val="333333"/>
        </w:rPr>
        <w:t>, основанное на одноименной комедии Пьера Огюста де Бомарше.</w:t>
      </w:r>
    </w:p>
    <w:p w:rsidR="003B05E6" w:rsidRDefault="003B05E6" w:rsidP="003B05E6">
      <w:pPr>
        <w:pStyle w:val="3"/>
        <w:shd w:val="clear" w:color="auto" w:fill="FFFFFF"/>
        <w:spacing w:before="0"/>
        <w:textAlignment w:val="baseline"/>
        <w:rPr>
          <w:rFonts w:ascii="Times New Roman" w:hAnsi="Times New Roman" w:cs="Times New Roman"/>
          <w:b w:val="0"/>
          <w:bCs w:val="0"/>
          <w:color w:val="333333"/>
          <w:sz w:val="24"/>
          <w:szCs w:val="24"/>
        </w:rPr>
      </w:pPr>
    </w:p>
    <w:p w:rsidR="003B05E6" w:rsidRPr="003B05E6" w:rsidRDefault="003B05E6" w:rsidP="003B05E6">
      <w:pPr>
        <w:pStyle w:val="3"/>
        <w:shd w:val="clear" w:color="auto" w:fill="FFFFFF"/>
        <w:spacing w:before="0"/>
        <w:textAlignment w:val="baseline"/>
        <w:rPr>
          <w:rFonts w:ascii="Times New Roman" w:hAnsi="Times New Roman" w:cs="Times New Roman"/>
          <w:b w:val="0"/>
          <w:bCs w:val="0"/>
          <w:color w:val="333333"/>
          <w:sz w:val="24"/>
          <w:szCs w:val="24"/>
        </w:rPr>
      </w:pPr>
      <w:r w:rsidRPr="003B05E6">
        <w:rPr>
          <w:rFonts w:ascii="Times New Roman" w:hAnsi="Times New Roman" w:cs="Times New Roman"/>
          <w:b w:val="0"/>
          <w:bCs w:val="0"/>
          <w:color w:val="333333"/>
          <w:sz w:val="24"/>
          <w:szCs w:val="24"/>
        </w:rPr>
        <w:t>Действующие лица:</w:t>
      </w:r>
    </w:p>
    <w:p w:rsidR="003B05E6" w:rsidRPr="003B05E6" w:rsidRDefault="003B05E6" w:rsidP="003B05E6">
      <w:pPr>
        <w:pStyle w:val="a4"/>
        <w:shd w:val="clear" w:color="auto" w:fill="FFFFFF"/>
        <w:spacing w:before="0" w:beforeAutospacing="0" w:after="324" w:afterAutospacing="0"/>
        <w:textAlignment w:val="baseline"/>
        <w:rPr>
          <w:color w:val="333333"/>
        </w:rPr>
      </w:pPr>
      <w:proofErr w:type="gramStart"/>
      <w:r w:rsidRPr="003B05E6">
        <w:rPr>
          <w:color w:val="333333"/>
        </w:rPr>
        <w:t>ГРАФ АЛЬМАВИВА (баритон)</w:t>
      </w:r>
      <w:r w:rsidRPr="003B05E6">
        <w:rPr>
          <w:color w:val="333333"/>
        </w:rPr>
        <w:br/>
        <w:t>ФИГАРО, его камердинер (баритон)</w:t>
      </w:r>
      <w:r w:rsidRPr="003B05E6">
        <w:rPr>
          <w:color w:val="333333"/>
        </w:rPr>
        <w:br/>
        <w:t>ГРАФИНЯ АЛЬМАВИВА (Розина) (сопрано)</w:t>
      </w:r>
      <w:r w:rsidRPr="003B05E6">
        <w:rPr>
          <w:color w:val="333333"/>
        </w:rPr>
        <w:br/>
        <w:t>СЮЗАННА, ее горничная и невеста Фигаро (сопрано)</w:t>
      </w:r>
      <w:r w:rsidRPr="003B05E6">
        <w:rPr>
          <w:color w:val="333333"/>
        </w:rPr>
        <w:br/>
        <w:t>Д-Р БАРТОЛО (бас)</w:t>
      </w:r>
      <w:r w:rsidRPr="003B05E6">
        <w:rPr>
          <w:color w:val="333333"/>
        </w:rPr>
        <w:br/>
        <w:t>МАРЦЕЛИНА, его ключница (сопрано)</w:t>
      </w:r>
      <w:r w:rsidRPr="003B05E6">
        <w:rPr>
          <w:color w:val="333333"/>
        </w:rPr>
        <w:br/>
        <w:t>КЕРУБИНО, паж (меццо-сопрано)</w:t>
      </w:r>
      <w:r w:rsidRPr="003B05E6">
        <w:rPr>
          <w:color w:val="333333"/>
        </w:rPr>
        <w:br/>
        <w:t>ДОН БАЗИЛИО, учитель пения (тенор)</w:t>
      </w:r>
      <w:r w:rsidRPr="003B05E6">
        <w:rPr>
          <w:color w:val="333333"/>
        </w:rPr>
        <w:br/>
        <w:t>АНТОНИО, садовник (бас)</w:t>
      </w:r>
      <w:r w:rsidRPr="003B05E6">
        <w:rPr>
          <w:color w:val="333333"/>
        </w:rPr>
        <w:br/>
        <w:t>БАРБАРИНА, его дочь (сопрано)</w:t>
      </w:r>
      <w:r w:rsidRPr="003B05E6">
        <w:rPr>
          <w:color w:val="333333"/>
        </w:rPr>
        <w:br/>
        <w:t>ДОН КУРЦИО, судья (тенор)</w:t>
      </w:r>
      <w:proofErr w:type="gramEnd"/>
    </w:p>
    <w:p w:rsidR="003B05E6" w:rsidRPr="003B05E6" w:rsidRDefault="003B05E6" w:rsidP="003B05E6">
      <w:pPr>
        <w:pStyle w:val="a4"/>
        <w:shd w:val="clear" w:color="auto" w:fill="FFFFFF"/>
        <w:tabs>
          <w:tab w:val="center" w:pos="4677"/>
        </w:tabs>
        <w:spacing w:before="0" w:beforeAutospacing="0" w:after="324" w:afterAutospacing="0"/>
        <w:textAlignment w:val="baseline"/>
        <w:rPr>
          <w:color w:val="333333"/>
        </w:rPr>
      </w:pPr>
      <w:r w:rsidRPr="003B05E6">
        <w:rPr>
          <w:color w:val="333333"/>
        </w:rPr>
        <w:t>Время действия: XVIII век.</w:t>
      </w:r>
      <w:r w:rsidRPr="003B05E6">
        <w:rPr>
          <w:color w:val="333333"/>
        </w:rPr>
        <w:tab/>
      </w:r>
      <w:r w:rsidRPr="003B05E6">
        <w:rPr>
          <w:color w:val="333333"/>
        </w:rPr>
        <w:br/>
        <w:t>Место действия: неподалеку от Севильи.</w:t>
      </w:r>
      <w:r w:rsidRPr="003B05E6">
        <w:rPr>
          <w:color w:val="333333"/>
        </w:rPr>
        <w:br/>
        <w:t>Первое исполнение: Вена, «</w:t>
      </w:r>
      <w:proofErr w:type="spellStart"/>
      <w:r w:rsidRPr="003B05E6">
        <w:rPr>
          <w:color w:val="333333"/>
        </w:rPr>
        <w:t>Бургтеатр</w:t>
      </w:r>
      <w:proofErr w:type="spellEnd"/>
      <w:r w:rsidRPr="003B05E6">
        <w:rPr>
          <w:color w:val="333333"/>
        </w:rPr>
        <w:t>», 1 мая 1786 года.</w:t>
      </w:r>
    </w:p>
    <w:p w:rsidR="003B05E6" w:rsidRPr="003B05E6" w:rsidRDefault="003B05E6" w:rsidP="003B05E6">
      <w:pPr>
        <w:pStyle w:val="3"/>
        <w:shd w:val="clear" w:color="auto" w:fill="FFFFFF"/>
        <w:spacing w:before="0"/>
        <w:textAlignment w:val="baseline"/>
        <w:rPr>
          <w:rFonts w:ascii="Helvetica" w:hAnsi="Helvetica" w:cs="Helvetica"/>
          <w:bCs w:val="0"/>
          <w:color w:val="333333"/>
          <w:sz w:val="26"/>
          <w:szCs w:val="26"/>
        </w:rPr>
      </w:pPr>
      <w:r w:rsidRPr="003B05E6">
        <w:rPr>
          <w:rFonts w:ascii="Helvetica" w:hAnsi="Helvetica" w:cs="Helvetica"/>
          <w:bCs w:val="0"/>
          <w:color w:val="333333"/>
          <w:sz w:val="26"/>
          <w:szCs w:val="26"/>
        </w:rPr>
        <w:t>История создания</w:t>
      </w:r>
    </w:p>
    <w:p w:rsidR="003B05E6" w:rsidRPr="003B05E6" w:rsidRDefault="003B05E6" w:rsidP="003B05E6">
      <w:pPr>
        <w:pStyle w:val="a4"/>
        <w:shd w:val="clear" w:color="auto" w:fill="FFFFFF"/>
        <w:spacing w:before="0" w:beforeAutospacing="0" w:after="0" w:afterAutospacing="0"/>
        <w:ind w:firstLine="709"/>
        <w:textAlignment w:val="baseline"/>
        <w:rPr>
          <w:color w:val="333333"/>
        </w:rPr>
      </w:pPr>
      <w:r w:rsidRPr="003B05E6">
        <w:rPr>
          <w:color w:val="333333"/>
        </w:rPr>
        <w:t xml:space="preserve">Сюжет оперы заимствован из комедии известного французского драматурга П. Бомарше (1732—1799) «Безумный день, или Женитьба Фигаро» (1781), которая представляет собой вторую часть драматической трилогии (первая часть — «Севильский цирюльник», 1773, — послужила основой одноименной оперы Д. Россини). Комедия появилась в годы, непосредственно предшествовавшие французской революции (впервые поставлена в Париже в 1784 г.), и благодаря своим антифеодальным тенденциям вызвала огромный общественный резонанс. Моцарта «Женитьба Фигаро» привлекла не только живостью характеров, стремительностью действия, комедийной остротой, но и социально-критической направленностью. В Австрии комедия Бомарше была запрещена, но либреттист Моцарта Л. да </w:t>
      </w:r>
      <w:proofErr w:type="spellStart"/>
      <w:r w:rsidRPr="003B05E6">
        <w:rPr>
          <w:color w:val="333333"/>
        </w:rPr>
        <w:t>Понте</w:t>
      </w:r>
      <w:proofErr w:type="spellEnd"/>
      <w:r w:rsidRPr="003B05E6">
        <w:rPr>
          <w:color w:val="333333"/>
        </w:rPr>
        <w:t xml:space="preserve"> (1749—1838) добился разрешения на постановку оперы. При переработке в либретто (написанном на итальянском языке) были сокращены многие сцены комедии, выпущены публицистические монологи Фигаро. Это диктовалось не только требованиями цензуры, но и специфическими условиями оперного жанра. Тем не </w:t>
      </w:r>
      <w:proofErr w:type="gramStart"/>
      <w:r w:rsidRPr="003B05E6">
        <w:rPr>
          <w:color w:val="333333"/>
        </w:rPr>
        <w:t>менее</w:t>
      </w:r>
      <w:proofErr w:type="gramEnd"/>
      <w:r w:rsidRPr="003B05E6">
        <w:rPr>
          <w:color w:val="333333"/>
        </w:rPr>
        <w:t xml:space="preserve"> основная мысль пьесы Бомарше — идея морального превосходства простолюдина Фигаро над аристократом Альмавивой — получила в музыке оперы неотразимо убедительное художественное воплощение.</w:t>
      </w:r>
    </w:p>
    <w:p w:rsidR="003B05E6" w:rsidRPr="003B05E6" w:rsidRDefault="003B05E6" w:rsidP="003B05E6">
      <w:pPr>
        <w:pStyle w:val="a4"/>
        <w:shd w:val="clear" w:color="auto" w:fill="FFFFFF"/>
        <w:spacing w:before="0" w:beforeAutospacing="0" w:after="0" w:afterAutospacing="0"/>
        <w:ind w:firstLine="709"/>
        <w:textAlignment w:val="baseline"/>
        <w:rPr>
          <w:color w:val="333333"/>
        </w:rPr>
      </w:pPr>
      <w:r w:rsidRPr="003B05E6">
        <w:rPr>
          <w:color w:val="333333"/>
        </w:rPr>
        <w:t xml:space="preserve">Герой оперы лакей Фигаро — типичный представитель третьего сословия. Ловкий и предприимчивый, насмешник и острослов, смело ведущий борьбу с всесильным вельможей и торжествующий над ним победу, он очерчен Моцартом с большой любовью и симпатией. В опере реалистически обрисованы также образы задорной и нежной подруги Фигаро Сусанны, страдающей графини, юного </w:t>
      </w:r>
      <w:proofErr w:type="spellStart"/>
      <w:r w:rsidRPr="003B05E6">
        <w:rPr>
          <w:color w:val="333333"/>
        </w:rPr>
        <w:t>Керубино</w:t>
      </w:r>
      <w:proofErr w:type="spellEnd"/>
      <w:r w:rsidRPr="003B05E6">
        <w:rPr>
          <w:color w:val="333333"/>
        </w:rPr>
        <w:t xml:space="preserve">, охваченного первыми волнениями любви, надменного графа и традиционные комические персонажи — </w:t>
      </w:r>
      <w:proofErr w:type="spellStart"/>
      <w:r w:rsidRPr="003B05E6">
        <w:rPr>
          <w:color w:val="333333"/>
        </w:rPr>
        <w:t>Бартоло</w:t>
      </w:r>
      <w:proofErr w:type="spellEnd"/>
      <w:r w:rsidRPr="003B05E6">
        <w:rPr>
          <w:color w:val="333333"/>
        </w:rPr>
        <w:t xml:space="preserve">, </w:t>
      </w:r>
      <w:proofErr w:type="spellStart"/>
      <w:r w:rsidRPr="003B05E6">
        <w:rPr>
          <w:color w:val="333333"/>
        </w:rPr>
        <w:t>Базилио</w:t>
      </w:r>
      <w:proofErr w:type="spellEnd"/>
      <w:r w:rsidRPr="003B05E6">
        <w:rPr>
          <w:color w:val="333333"/>
        </w:rPr>
        <w:t xml:space="preserve"> и </w:t>
      </w:r>
      <w:proofErr w:type="spellStart"/>
      <w:r w:rsidRPr="003B05E6">
        <w:rPr>
          <w:color w:val="333333"/>
        </w:rPr>
        <w:t>Марцелина</w:t>
      </w:r>
      <w:proofErr w:type="spellEnd"/>
      <w:r w:rsidRPr="003B05E6">
        <w:rPr>
          <w:color w:val="333333"/>
        </w:rPr>
        <w:t>.</w:t>
      </w:r>
    </w:p>
    <w:p w:rsidR="003B05E6" w:rsidRPr="003B05E6" w:rsidRDefault="003B05E6" w:rsidP="003B05E6">
      <w:pPr>
        <w:pStyle w:val="a4"/>
        <w:shd w:val="clear" w:color="auto" w:fill="FFFFFF"/>
        <w:spacing w:before="0" w:beforeAutospacing="0" w:after="0" w:afterAutospacing="0"/>
        <w:ind w:firstLine="709"/>
        <w:textAlignment w:val="baseline"/>
        <w:rPr>
          <w:color w:val="333333"/>
        </w:rPr>
      </w:pPr>
      <w:r w:rsidRPr="003B05E6">
        <w:rPr>
          <w:color w:val="333333"/>
        </w:rPr>
        <w:t xml:space="preserve">К сочинению музыки Моцарт приступил в декабре 1785 года, закончил его через пять месяцев; премьера состоялась в Вене 1 мая 1786 года и прошла с незначительным </w:t>
      </w:r>
      <w:r w:rsidRPr="003B05E6">
        <w:rPr>
          <w:color w:val="333333"/>
        </w:rPr>
        <w:lastRenderedPageBreak/>
        <w:t>успехом. Подлинное признание опера приобрела только после постановки в Праге в декабре того же года.</w:t>
      </w:r>
    </w:p>
    <w:p w:rsidR="003B05E6" w:rsidRPr="003B05E6" w:rsidRDefault="003B05E6" w:rsidP="003B05E6">
      <w:pPr>
        <w:pStyle w:val="3"/>
        <w:shd w:val="clear" w:color="auto" w:fill="FFFFFF"/>
        <w:spacing w:before="0" w:line="240" w:lineRule="auto"/>
        <w:ind w:firstLine="709"/>
        <w:textAlignment w:val="baseline"/>
        <w:rPr>
          <w:rFonts w:ascii="Times New Roman" w:hAnsi="Times New Roman" w:cs="Times New Roman"/>
          <w:b w:val="0"/>
          <w:bCs w:val="0"/>
          <w:color w:val="333333"/>
          <w:sz w:val="24"/>
          <w:szCs w:val="24"/>
        </w:rPr>
      </w:pPr>
      <w:r w:rsidRPr="003B05E6">
        <w:rPr>
          <w:rFonts w:ascii="Times New Roman" w:hAnsi="Times New Roman" w:cs="Times New Roman"/>
          <w:b w:val="0"/>
          <w:bCs w:val="0"/>
          <w:color w:val="333333"/>
          <w:sz w:val="24"/>
          <w:szCs w:val="24"/>
        </w:rPr>
        <w:t>Музыка</w:t>
      </w:r>
    </w:p>
    <w:p w:rsidR="003B05E6" w:rsidRPr="003B05E6" w:rsidRDefault="003B05E6" w:rsidP="003B05E6">
      <w:pPr>
        <w:pStyle w:val="a4"/>
        <w:shd w:val="clear" w:color="auto" w:fill="FFFFFF"/>
        <w:spacing w:before="0" w:beforeAutospacing="0" w:after="0" w:afterAutospacing="0"/>
        <w:ind w:firstLine="709"/>
        <w:textAlignment w:val="baseline"/>
        <w:rPr>
          <w:color w:val="333333"/>
        </w:rPr>
      </w:pPr>
      <w:r w:rsidRPr="003B05E6">
        <w:rPr>
          <w:color w:val="333333"/>
        </w:rPr>
        <w:t>«Свадьба Фигаро» — бытовая комическая опера, в которой Моцарту — первому в истории музыкального театра — удалось ярко и многосторонне раскрыть в действии живые индивидуальные характеры. Отношения, столкновения этих характеров определили многие черты музыкальной драматургии «Свадьбы Фигаро», придали гибкость, разнообразие ее оперным формам. Особенно значительна роль ансамблей, связанных со сценическим действием, нередко свободно развивающихся.</w:t>
      </w:r>
    </w:p>
    <w:p w:rsidR="003B05E6" w:rsidRPr="003B05E6" w:rsidRDefault="003B05E6" w:rsidP="003B05E6">
      <w:pPr>
        <w:pStyle w:val="a4"/>
        <w:shd w:val="clear" w:color="auto" w:fill="FFFFFF"/>
        <w:spacing w:before="0" w:beforeAutospacing="0" w:after="0" w:afterAutospacing="0"/>
        <w:ind w:firstLine="709"/>
        <w:textAlignment w:val="baseline"/>
        <w:rPr>
          <w:color w:val="333333"/>
        </w:rPr>
      </w:pPr>
      <w:r w:rsidRPr="003B05E6">
        <w:rPr>
          <w:color w:val="333333"/>
        </w:rPr>
        <w:t>Стремительность движения, пьянящее веселье пронизывают увертюру оперы, вводящую в жизнерадостную обстановку событий «безумного дня».</w:t>
      </w:r>
    </w:p>
    <w:p w:rsidR="003B05E6" w:rsidRPr="003B05E6" w:rsidRDefault="003B05E6" w:rsidP="003B05E6">
      <w:pPr>
        <w:pStyle w:val="a4"/>
        <w:shd w:val="clear" w:color="auto" w:fill="FFFFFF"/>
        <w:spacing w:before="0" w:beforeAutospacing="0" w:after="0" w:afterAutospacing="0"/>
        <w:ind w:firstLine="709"/>
        <w:textAlignment w:val="baseline"/>
        <w:rPr>
          <w:color w:val="333333"/>
        </w:rPr>
      </w:pPr>
      <w:r w:rsidRPr="003B05E6">
        <w:rPr>
          <w:color w:val="333333"/>
        </w:rPr>
        <w:t xml:space="preserve">В первом акте естественно и непринужденно чередуются ансамбли и арии. Два следующих друг за другом дуэта Сусанны и Фигаро привлекают изяществом; первый — радостный и безмятежный, в шутливости второго проскальзывают тревожные ноты. Остроумие и смелость Фигаро запечатлены в каватине «Если захочет барин попрыгать», ирония которой подчеркнута танцевальным ритмом. Трепетно взволнованная ария </w:t>
      </w:r>
      <w:proofErr w:type="spellStart"/>
      <w:r w:rsidRPr="003B05E6">
        <w:rPr>
          <w:color w:val="333333"/>
        </w:rPr>
        <w:t>Керубино</w:t>
      </w:r>
      <w:proofErr w:type="spellEnd"/>
      <w:r w:rsidRPr="003B05E6">
        <w:rPr>
          <w:color w:val="333333"/>
        </w:rPr>
        <w:t xml:space="preserve"> «Рассказать, объяснить не могу я» очерчивает поэтический образ влюбленного пажа. В терцете выразительно переданы гнев графа, смущение </w:t>
      </w:r>
      <w:proofErr w:type="spellStart"/>
      <w:r w:rsidRPr="003B05E6">
        <w:rPr>
          <w:color w:val="333333"/>
        </w:rPr>
        <w:t>Базилио</w:t>
      </w:r>
      <w:proofErr w:type="spellEnd"/>
      <w:r w:rsidRPr="003B05E6">
        <w:rPr>
          <w:color w:val="333333"/>
        </w:rPr>
        <w:t>, тревога Сусанны. Насмешливая ария «Мальчик резвый», выдержанная в характере военного марша, сопровождаемая звучанием труб и литавр, рисует образ энергичного, темпераментного и веселого Фигаро.</w:t>
      </w:r>
    </w:p>
    <w:p w:rsidR="003B05E6" w:rsidRPr="003B05E6" w:rsidRDefault="003B05E6" w:rsidP="003B05E6">
      <w:pPr>
        <w:pStyle w:val="a4"/>
        <w:shd w:val="clear" w:color="auto" w:fill="FFFFFF"/>
        <w:spacing w:before="0" w:beforeAutospacing="0" w:after="0" w:afterAutospacing="0"/>
        <w:ind w:firstLine="709"/>
        <w:textAlignment w:val="baseline"/>
        <w:rPr>
          <w:color w:val="333333"/>
        </w:rPr>
      </w:pPr>
      <w:r w:rsidRPr="003B05E6">
        <w:rPr>
          <w:color w:val="333333"/>
        </w:rPr>
        <w:t xml:space="preserve">Второй акт начинается светлыми лирическими эпизодами. Ария графини «Бог любви» привлекает лиризмом и благородной сдержанностью чувства; пластичность и красота вокальной мелодии сочетаются в ней с тонкостью оркестрового сопровождения. Нежности и любовного томления полна ария </w:t>
      </w:r>
      <w:proofErr w:type="spellStart"/>
      <w:r w:rsidRPr="003B05E6">
        <w:rPr>
          <w:color w:val="333333"/>
        </w:rPr>
        <w:t>Керубино</w:t>
      </w:r>
      <w:proofErr w:type="spellEnd"/>
      <w:r w:rsidRPr="003B05E6">
        <w:rPr>
          <w:color w:val="333333"/>
        </w:rPr>
        <w:t xml:space="preserve"> «Сердце волнует». Финал акта основан на свободном чередовании ансамблевых сцен; драматическое напряжение нарастает волнами. Вслед за бурным дуэтом графа и графини следует терцет, начинающийся насмешливыми репликами Сусанны; живо, ярко, стремительно звучат следующие затем сцены с Фигаро. Акт заканчивается большим ансамблем, в котором торжествующие голоса графа и его сообщников противопоставлены партиям Сусанны, графини и Фигаро.</w:t>
      </w:r>
    </w:p>
    <w:p w:rsidR="003B05E6" w:rsidRPr="003B05E6" w:rsidRDefault="003B05E6" w:rsidP="003B05E6">
      <w:pPr>
        <w:pStyle w:val="a4"/>
        <w:shd w:val="clear" w:color="auto" w:fill="FFFFFF"/>
        <w:spacing w:before="0" w:beforeAutospacing="0" w:after="0" w:afterAutospacing="0"/>
        <w:ind w:firstLine="709"/>
        <w:textAlignment w:val="baseline"/>
        <w:rPr>
          <w:color w:val="333333"/>
        </w:rPr>
      </w:pPr>
      <w:r w:rsidRPr="003B05E6">
        <w:rPr>
          <w:color w:val="333333"/>
        </w:rPr>
        <w:t xml:space="preserve">В третьем акте выделяется дуэт графа и Сусанны, пленяющий правдивостью и тонкостью характеристик; музыка его одновременно передает лукавство очаровательной служанки и неподдельную </w:t>
      </w:r>
      <w:proofErr w:type="gramStart"/>
      <w:r w:rsidRPr="003B05E6">
        <w:rPr>
          <w:color w:val="333333"/>
        </w:rPr>
        <w:t>страсть</w:t>
      </w:r>
      <w:proofErr w:type="gramEnd"/>
      <w:r w:rsidRPr="003B05E6">
        <w:rPr>
          <w:color w:val="333333"/>
        </w:rPr>
        <w:t xml:space="preserve"> и нежность обманутого графа. Дуэт Сусанны и графини выдержан в прозрачных, пастельных тонах; голоса мягко перекликаются, сопровождаемые гобоем и фаготом.</w:t>
      </w:r>
    </w:p>
    <w:p w:rsidR="003B05E6" w:rsidRPr="003B05E6" w:rsidRDefault="003B05E6" w:rsidP="003B05E6">
      <w:pPr>
        <w:pStyle w:val="a4"/>
        <w:shd w:val="clear" w:color="auto" w:fill="FFFFFF"/>
        <w:spacing w:before="0" w:beforeAutospacing="0" w:after="0" w:afterAutospacing="0"/>
        <w:ind w:firstLine="709"/>
        <w:textAlignment w:val="baseline"/>
        <w:rPr>
          <w:color w:val="333333"/>
        </w:rPr>
      </w:pPr>
      <w:r w:rsidRPr="003B05E6">
        <w:rPr>
          <w:color w:val="333333"/>
        </w:rPr>
        <w:t xml:space="preserve">Четвертый акт начинается небольшой наивно-грациозной арией </w:t>
      </w:r>
      <w:proofErr w:type="spellStart"/>
      <w:r w:rsidRPr="003B05E6">
        <w:rPr>
          <w:color w:val="333333"/>
        </w:rPr>
        <w:t>Барбарины</w:t>
      </w:r>
      <w:proofErr w:type="spellEnd"/>
      <w:r w:rsidRPr="003B05E6">
        <w:rPr>
          <w:color w:val="333333"/>
        </w:rPr>
        <w:t xml:space="preserve"> «Уронила, потеряла». Лирическая ария Сусанны «Приди, мой милый друг» овеяна поэзией тихой лунной ночи. Музыка финала, передающая сложные чувства героев, звучит вначале приглушенно, но постепенно наполняется радостным ликованием.</w:t>
      </w:r>
    </w:p>
    <w:p w:rsidR="003B05E6" w:rsidRDefault="003B05E6" w:rsidP="003B05E6">
      <w:pPr>
        <w:tabs>
          <w:tab w:val="left" w:pos="1100"/>
        </w:tabs>
        <w:rPr>
          <w:rStyle w:val="a6"/>
          <w:rFonts w:ascii="Times New Roman" w:eastAsia="Times New Roman" w:hAnsi="Times New Roman" w:cs="Times New Roman"/>
          <w:color w:val="333333"/>
          <w:sz w:val="24"/>
          <w:szCs w:val="24"/>
          <w:lang w:eastAsia="ru-RU"/>
        </w:rPr>
      </w:pPr>
      <w:r>
        <w:rPr>
          <w:color w:val="CC0033"/>
          <w:sz w:val="32"/>
          <w:szCs w:val="32"/>
          <w:u w:val="single"/>
        </w:rPr>
        <w:t xml:space="preserve">  </w:t>
      </w:r>
    </w:p>
    <w:p w:rsidR="003B05E6" w:rsidRDefault="003B05E6" w:rsidP="003B05E6">
      <w:pPr>
        <w:tabs>
          <w:tab w:val="left" w:pos="1100"/>
        </w:tabs>
        <w:rPr>
          <w:rStyle w:val="a6"/>
          <w:rFonts w:ascii="Times New Roman" w:eastAsia="Times New Roman" w:hAnsi="Times New Roman" w:cs="Times New Roman"/>
          <w:color w:val="333333"/>
          <w:sz w:val="24"/>
          <w:szCs w:val="24"/>
          <w:lang w:eastAsia="ru-RU"/>
        </w:rPr>
      </w:pPr>
      <w:r>
        <w:rPr>
          <w:rStyle w:val="a6"/>
          <w:rFonts w:ascii="Times New Roman" w:eastAsia="Times New Roman" w:hAnsi="Times New Roman" w:cs="Times New Roman"/>
          <w:color w:val="333333"/>
          <w:sz w:val="24"/>
          <w:szCs w:val="24"/>
          <w:lang w:eastAsia="ru-RU"/>
        </w:rPr>
        <w:t>Домашнее задание:</w:t>
      </w:r>
      <w:r>
        <w:rPr>
          <w:rStyle w:val="a6"/>
          <w:rFonts w:ascii="Times New Roman" w:eastAsia="Times New Roman" w:hAnsi="Times New Roman" w:cs="Times New Roman"/>
          <w:color w:val="333333"/>
          <w:sz w:val="24"/>
          <w:szCs w:val="24"/>
          <w:lang w:eastAsia="ru-RU"/>
        </w:rPr>
        <w:br/>
        <w:t>1. Выписать в тетрадь всё до истории создания</w:t>
      </w:r>
    </w:p>
    <w:p w:rsidR="003B05E6" w:rsidRDefault="003B05E6" w:rsidP="003B05E6">
      <w:pPr>
        <w:tabs>
          <w:tab w:val="left" w:pos="1100"/>
        </w:tabs>
        <w:rPr>
          <w:rStyle w:val="a6"/>
          <w:rFonts w:ascii="Times New Roman" w:eastAsia="Times New Roman" w:hAnsi="Times New Roman" w:cs="Times New Roman"/>
          <w:color w:val="333333"/>
          <w:sz w:val="24"/>
          <w:szCs w:val="24"/>
          <w:lang w:eastAsia="ru-RU"/>
        </w:rPr>
      </w:pPr>
      <w:r>
        <w:rPr>
          <w:rStyle w:val="a6"/>
          <w:rFonts w:ascii="Times New Roman" w:eastAsia="Times New Roman" w:hAnsi="Times New Roman" w:cs="Times New Roman"/>
          <w:color w:val="333333"/>
          <w:sz w:val="24"/>
          <w:szCs w:val="24"/>
          <w:lang w:eastAsia="ru-RU"/>
        </w:rPr>
        <w:t xml:space="preserve">2. читать историю создания </w:t>
      </w:r>
    </w:p>
    <w:p w:rsidR="003B05E6" w:rsidRDefault="003B05E6" w:rsidP="003B05E6">
      <w:pPr>
        <w:tabs>
          <w:tab w:val="left" w:pos="1100"/>
        </w:tabs>
        <w:rPr>
          <w:rStyle w:val="a6"/>
          <w:rFonts w:ascii="Times New Roman" w:eastAsia="Times New Roman" w:hAnsi="Times New Roman" w:cs="Times New Roman"/>
          <w:color w:val="333333"/>
          <w:sz w:val="24"/>
          <w:szCs w:val="24"/>
          <w:lang w:eastAsia="ru-RU"/>
        </w:rPr>
      </w:pPr>
      <w:r>
        <w:rPr>
          <w:rStyle w:val="a6"/>
          <w:rFonts w:ascii="Times New Roman" w:eastAsia="Times New Roman" w:hAnsi="Times New Roman" w:cs="Times New Roman"/>
          <w:color w:val="333333"/>
          <w:sz w:val="24"/>
          <w:szCs w:val="24"/>
          <w:lang w:eastAsia="ru-RU"/>
        </w:rPr>
        <w:t xml:space="preserve">3. смотреть фильм-оперу </w:t>
      </w:r>
      <w:hyperlink r:id="rId5" w:history="1">
        <w:r w:rsidRPr="00B850A6">
          <w:rPr>
            <w:rStyle w:val="a5"/>
            <w:rFonts w:ascii="Times New Roman" w:eastAsia="Times New Roman" w:hAnsi="Times New Roman" w:cs="Times New Roman"/>
            <w:sz w:val="24"/>
            <w:szCs w:val="24"/>
            <w:lang w:eastAsia="ru-RU"/>
          </w:rPr>
          <w:t>https://www.youtube.com/watch?v=SrIYPWNTEl8</w:t>
        </w:r>
      </w:hyperlink>
      <w:r>
        <w:rPr>
          <w:rStyle w:val="a6"/>
          <w:rFonts w:ascii="Times New Roman" w:eastAsia="Times New Roman" w:hAnsi="Times New Roman" w:cs="Times New Roman"/>
          <w:color w:val="333333"/>
          <w:sz w:val="24"/>
          <w:szCs w:val="24"/>
          <w:lang w:eastAsia="ru-RU"/>
        </w:rPr>
        <w:t xml:space="preserve"> </w:t>
      </w:r>
    </w:p>
    <w:p w:rsidR="003B05E6" w:rsidRPr="00A25BB0" w:rsidRDefault="003B05E6" w:rsidP="003B05E6">
      <w:pPr>
        <w:pStyle w:val="a7"/>
        <w:rPr>
          <w:rFonts w:ascii="Times New Roman" w:hAnsi="Times New Roman" w:cs="Times New Roman"/>
          <w:sz w:val="28"/>
          <w:szCs w:val="28"/>
        </w:rPr>
      </w:pPr>
      <w:r>
        <w:rPr>
          <w:rFonts w:ascii="Times New Roman" w:hAnsi="Times New Roman" w:cs="Times New Roman"/>
          <w:sz w:val="28"/>
          <w:szCs w:val="28"/>
        </w:rPr>
        <w:t xml:space="preserve">Выполненную работу подписывать (имя, фамилия, класс), присылать на почту: </w:t>
      </w:r>
      <w:hyperlink r:id="rId6" w:history="1">
        <w:r w:rsidRPr="00DE510E">
          <w:rPr>
            <w:rStyle w:val="a5"/>
            <w:rFonts w:ascii="Times New Roman" w:hAnsi="Times New Roman" w:cs="Times New Roman"/>
            <w:sz w:val="28"/>
            <w:szCs w:val="28"/>
            <w:lang w:val="en-US"/>
          </w:rPr>
          <w:t>ekaterina</w:t>
        </w:r>
        <w:r w:rsidRPr="00DE510E">
          <w:rPr>
            <w:rStyle w:val="a5"/>
            <w:rFonts w:ascii="Times New Roman" w:hAnsi="Times New Roman" w:cs="Times New Roman"/>
            <w:sz w:val="28"/>
            <w:szCs w:val="28"/>
          </w:rPr>
          <w:t>.</w:t>
        </w:r>
        <w:r w:rsidRPr="00DE510E">
          <w:rPr>
            <w:rStyle w:val="a5"/>
            <w:rFonts w:ascii="Times New Roman" w:hAnsi="Times New Roman" w:cs="Times New Roman"/>
            <w:sz w:val="28"/>
            <w:szCs w:val="28"/>
            <w:lang w:val="en-US"/>
          </w:rPr>
          <w:t>nnnn</w:t>
        </w:r>
        <w:r w:rsidRPr="00DE510E">
          <w:rPr>
            <w:rStyle w:val="a5"/>
            <w:rFonts w:ascii="Times New Roman" w:hAnsi="Times New Roman" w:cs="Times New Roman"/>
            <w:sz w:val="28"/>
            <w:szCs w:val="28"/>
          </w:rPr>
          <w:t>72@</w:t>
        </w:r>
        <w:r w:rsidRPr="00DE510E">
          <w:rPr>
            <w:rStyle w:val="a5"/>
            <w:rFonts w:ascii="Times New Roman" w:hAnsi="Times New Roman" w:cs="Times New Roman"/>
            <w:sz w:val="28"/>
            <w:szCs w:val="28"/>
            <w:lang w:val="en-US"/>
          </w:rPr>
          <w:t>yandex</w:t>
        </w:r>
        <w:r w:rsidRPr="00DE510E">
          <w:rPr>
            <w:rStyle w:val="a5"/>
            <w:rFonts w:ascii="Times New Roman" w:hAnsi="Times New Roman" w:cs="Times New Roman"/>
            <w:sz w:val="28"/>
            <w:szCs w:val="28"/>
          </w:rPr>
          <w:t>.</w:t>
        </w:r>
        <w:r w:rsidRPr="00DE510E">
          <w:rPr>
            <w:rStyle w:val="a5"/>
            <w:rFonts w:ascii="Times New Roman" w:hAnsi="Times New Roman" w:cs="Times New Roman"/>
            <w:sz w:val="28"/>
            <w:szCs w:val="28"/>
            <w:lang w:val="en-US"/>
          </w:rPr>
          <w:t>ru</w:t>
        </w:r>
      </w:hyperlink>
      <w:r>
        <w:rPr>
          <w:rFonts w:ascii="Times New Roman" w:hAnsi="Times New Roman" w:cs="Times New Roman"/>
          <w:sz w:val="28"/>
          <w:szCs w:val="28"/>
        </w:rPr>
        <w:t xml:space="preserve"> ; либо </w:t>
      </w:r>
      <w:proofErr w:type="spellStart"/>
      <w:r>
        <w:rPr>
          <w:rFonts w:ascii="Times New Roman" w:hAnsi="Times New Roman" w:cs="Times New Roman"/>
          <w:sz w:val="28"/>
          <w:szCs w:val="28"/>
          <w:lang w:val="en-US"/>
        </w:rPr>
        <w:t>WhatsApp</w:t>
      </w:r>
      <w:proofErr w:type="spellEnd"/>
      <w:r w:rsidRPr="00F15924">
        <w:rPr>
          <w:rFonts w:ascii="Times New Roman" w:hAnsi="Times New Roman" w:cs="Times New Roman"/>
          <w:sz w:val="28"/>
          <w:szCs w:val="28"/>
        </w:rPr>
        <w:t xml:space="preserve"> 89829683714</w:t>
      </w:r>
    </w:p>
    <w:p w:rsidR="003B05E6" w:rsidRPr="006854FF" w:rsidRDefault="003B05E6" w:rsidP="003B05E6">
      <w:pPr>
        <w:pStyle w:val="a7"/>
        <w:tabs>
          <w:tab w:val="left" w:pos="4764"/>
        </w:tabs>
        <w:rPr>
          <w:rFonts w:ascii="Times New Roman" w:hAnsi="Times New Roman" w:cs="Times New Roman"/>
          <w:sz w:val="28"/>
          <w:szCs w:val="28"/>
        </w:rPr>
      </w:pPr>
      <w:r>
        <w:rPr>
          <w:rFonts w:ascii="Times New Roman" w:hAnsi="Times New Roman" w:cs="Times New Roman"/>
          <w:sz w:val="28"/>
          <w:szCs w:val="28"/>
        </w:rPr>
        <w:tab/>
      </w:r>
    </w:p>
    <w:p w:rsidR="003B05E6" w:rsidRPr="006854FF" w:rsidRDefault="003B05E6" w:rsidP="003B05E6">
      <w:pPr>
        <w:pStyle w:val="a7"/>
        <w:rPr>
          <w:rFonts w:ascii="Times New Roman" w:hAnsi="Times New Roman" w:cs="Times New Roman"/>
          <w:i/>
          <w:sz w:val="28"/>
          <w:szCs w:val="28"/>
        </w:rPr>
      </w:pPr>
      <w:r w:rsidRPr="006854FF">
        <w:rPr>
          <w:rFonts w:ascii="Times New Roman" w:hAnsi="Times New Roman" w:cs="Times New Roman"/>
          <w:sz w:val="28"/>
          <w:szCs w:val="28"/>
        </w:rPr>
        <w:lastRenderedPageBreak/>
        <w:t xml:space="preserve">!!! </w:t>
      </w:r>
      <w:r w:rsidRPr="006854FF">
        <w:rPr>
          <w:rFonts w:ascii="Times New Roman" w:hAnsi="Times New Roman" w:cs="Times New Roman"/>
          <w:i/>
          <w:sz w:val="28"/>
          <w:szCs w:val="28"/>
        </w:rPr>
        <w:t xml:space="preserve">за невыполнение </w:t>
      </w:r>
      <w:r>
        <w:rPr>
          <w:rFonts w:ascii="Times New Roman" w:hAnsi="Times New Roman" w:cs="Times New Roman"/>
          <w:i/>
          <w:sz w:val="28"/>
          <w:szCs w:val="28"/>
        </w:rPr>
        <w:t xml:space="preserve">заданий, </w:t>
      </w:r>
      <w:r w:rsidRPr="006854FF">
        <w:rPr>
          <w:rFonts w:ascii="Times New Roman" w:hAnsi="Times New Roman" w:cs="Times New Roman"/>
          <w:i/>
          <w:sz w:val="28"/>
          <w:szCs w:val="28"/>
        </w:rPr>
        <w:t>будет стави</w:t>
      </w:r>
      <w:r>
        <w:rPr>
          <w:rFonts w:ascii="Times New Roman" w:hAnsi="Times New Roman" w:cs="Times New Roman"/>
          <w:i/>
          <w:sz w:val="28"/>
          <w:szCs w:val="28"/>
        </w:rPr>
        <w:t>ться неудовлетворительная оценка</w:t>
      </w:r>
    </w:p>
    <w:p w:rsidR="003B05E6" w:rsidRPr="003B05E6" w:rsidRDefault="003B05E6" w:rsidP="003B05E6">
      <w:pPr>
        <w:tabs>
          <w:tab w:val="left" w:pos="1100"/>
        </w:tabs>
        <w:rPr>
          <w:rFonts w:ascii="Times New Roman" w:eastAsia="Times New Roman" w:hAnsi="Times New Roman" w:cs="Times New Roman"/>
          <w:b/>
          <w:bCs/>
          <w:color w:val="333333"/>
          <w:sz w:val="24"/>
          <w:szCs w:val="24"/>
          <w:lang w:eastAsia="ru-RU"/>
        </w:rPr>
      </w:pPr>
    </w:p>
    <w:p w:rsidR="003B05E6" w:rsidRDefault="003B05E6" w:rsidP="003B05E6">
      <w:pPr>
        <w:tabs>
          <w:tab w:val="left" w:pos="1100"/>
        </w:tabs>
      </w:pPr>
    </w:p>
    <w:sectPr w:rsidR="003B05E6" w:rsidSect="001D7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B05E6"/>
    <w:rsid w:val="00003DE6"/>
    <w:rsid w:val="000044C2"/>
    <w:rsid w:val="000051C9"/>
    <w:rsid w:val="00006F65"/>
    <w:rsid w:val="00011E41"/>
    <w:rsid w:val="00015803"/>
    <w:rsid w:val="00017E3B"/>
    <w:rsid w:val="00020AE4"/>
    <w:rsid w:val="00030261"/>
    <w:rsid w:val="00030508"/>
    <w:rsid w:val="0003377C"/>
    <w:rsid w:val="00034C46"/>
    <w:rsid w:val="0003642E"/>
    <w:rsid w:val="00036DAE"/>
    <w:rsid w:val="000441B5"/>
    <w:rsid w:val="00044A75"/>
    <w:rsid w:val="00060889"/>
    <w:rsid w:val="00065245"/>
    <w:rsid w:val="00072059"/>
    <w:rsid w:val="000722F7"/>
    <w:rsid w:val="0007565E"/>
    <w:rsid w:val="00076050"/>
    <w:rsid w:val="00076BF8"/>
    <w:rsid w:val="00083419"/>
    <w:rsid w:val="00083592"/>
    <w:rsid w:val="00084AAE"/>
    <w:rsid w:val="000927A5"/>
    <w:rsid w:val="000941FE"/>
    <w:rsid w:val="00094861"/>
    <w:rsid w:val="000957BB"/>
    <w:rsid w:val="000A17A8"/>
    <w:rsid w:val="000A376E"/>
    <w:rsid w:val="000A45DC"/>
    <w:rsid w:val="000A4E00"/>
    <w:rsid w:val="000A6887"/>
    <w:rsid w:val="000B4C06"/>
    <w:rsid w:val="000B7204"/>
    <w:rsid w:val="000C36D4"/>
    <w:rsid w:val="000C5345"/>
    <w:rsid w:val="000D363C"/>
    <w:rsid w:val="000D5419"/>
    <w:rsid w:val="000E213E"/>
    <w:rsid w:val="000F1787"/>
    <w:rsid w:val="000F4187"/>
    <w:rsid w:val="000F523C"/>
    <w:rsid w:val="000F6F26"/>
    <w:rsid w:val="00102654"/>
    <w:rsid w:val="00103720"/>
    <w:rsid w:val="00104C25"/>
    <w:rsid w:val="00111AE9"/>
    <w:rsid w:val="00114A50"/>
    <w:rsid w:val="00116F3C"/>
    <w:rsid w:val="00134624"/>
    <w:rsid w:val="00134CF1"/>
    <w:rsid w:val="00135530"/>
    <w:rsid w:val="001421A4"/>
    <w:rsid w:val="00144B20"/>
    <w:rsid w:val="001540C8"/>
    <w:rsid w:val="00155806"/>
    <w:rsid w:val="0016010E"/>
    <w:rsid w:val="00163D60"/>
    <w:rsid w:val="001655FD"/>
    <w:rsid w:val="00165D8E"/>
    <w:rsid w:val="0017172B"/>
    <w:rsid w:val="00171749"/>
    <w:rsid w:val="001725C1"/>
    <w:rsid w:val="00172644"/>
    <w:rsid w:val="001925D3"/>
    <w:rsid w:val="001944D0"/>
    <w:rsid w:val="001B1B75"/>
    <w:rsid w:val="001B32F9"/>
    <w:rsid w:val="001B74AE"/>
    <w:rsid w:val="001C559F"/>
    <w:rsid w:val="001D78C0"/>
    <w:rsid w:val="001E25F5"/>
    <w:rsid w:val="001E5D55"/>
    <w:rsid w:val="001F6089"/>
    <w:rsid w:val="001F6FCD"/>
    <w:rsid w:val="0020130A"/>
    <w:rsid w:val="00201C45"/>
    <w:rsid w:val="00202085"/>
    <w:rsid w:val="00205564"/>
    <w:rsid w:val="002064CB"/>
    <w:rsid w:val="00217CFB"/>
    <w:rsid w:val="00222563"/>
    <w:rsid w:val="0022338B"/>
    <w:rsid w:val="0023204D"/>
    <w:rsid w:val="00240BF7"/>
    <w:rsid w:val="00240C25"/>
    <w:rsid w:val="002429D2"/>
    <w:rsid w:val="00242EAB"/>
    <w:rsid w:val="002444A5"/>
    <w:rsid w:val="00247789"/>
    <w:rsid w:val="00247FB6"/>
    <w:rsid w:val="0025073A"/>
    <w:rsid w:val="00251949"/>
    <w:rsid w:val="00252D02"/>
    <w:rsid w:val="0025587B"/>
    <w:rsid w:val="0026039A"/>
    <w:rsid w:val="00265F88"/>
    <w:rsid w:val="002674B0"/>
    <w:rsid w:val="002720C5"/>
    <w:rsid w:val="00274D42"/>
    <w:rsid w:val="002819A8"/>
    <w:rsid w:val="00283C1C"/>
    <w:rsid w:val="00284B0A"/>
    <w:rsid w:val="00286AA0"/>
    <w:rsid w:val="00293DDD"/>
    <w:rsid w:val="002A41E2"/>
    <w:rsid w:val="002A490F"/>
    <w:rsid w:val="002C20D3"/>
    <w:rsid w:val="002C78F9"/>
    <w:rsid w:val="002C7F43"/>
    <w:rsid w:val="002D14EC"/>
    <w:rsid w:val="002D1C71"/>
    <w:rsid w:val="002D2181"/>
    <w:rsid w:val="002D68A4"/>
    <w:rsid w:val="002E62C6"/>
    <w:rsid w:val="002F6C33"/>
    <w:rsid w:val="00300F6D"/>
    <w:rsid w:val="00301153"/>
    <w:rsid w:val="00301E29"/>
    <w:rsid w:val="003064AC"/>
    <w:rsid w:val="00306B36"/>
    <w:rsid w:val="00310751"/>
    <w:rsid w:val="003172F5"/>
    <w:rsid w:val="003200F3"/>
    <w:rsid w:val="0033341C"/>
    <w:rsid w:val="00336371"/>
    <w:rsid w:val="00341A29"/>
    <w:rsid w:val="00345A4A"/>
    <w:rsid w:val="00345B4D"/>
    <w:rsid w:val="00356A58"/>
    <w:rsid w:val="00364F3B"/>
    <w:rsid w:val="003671D6"/>
    <w:rsid w:val="003679BD"/>
    <w:rsid w:val="00370070"/>
    <w:rsid w:val="00370690"/>
    <w:rsid w:val="00370E5A"/>
    <w:rsid w:val="00372E7C"/>
    <w:rsid w:val="00376D1B"/>
    <w:rsid w:val="0038196E"/>
    <w:rsid w:val="003820EB"/>
    <w:rsid w:val="00382E2E"/>
    <w:rsid w:val="003873FB"/>
    <w:rsid w:val="0039578A"/>
    <w:rsid w:val="003A0F3A"/>
    <w:rsid w:val="003A392A"/>
    <w:rsid w:val="003A72BD"/>
    <w:rsid w:val="003B05E6"/>
    <w:rsid w:val="003B7BE6"/>
    <w:rsid w:val="003C1BEC"/>
    <w:rsid w:val="003C25B7"/>
    <w:rsid w:val="003C4592"/>
    <w:rsid w:val="003D0E20"/>
    <w:rsid w:val="003D36D4"/>
    <w:rsid w:val="003D492B"/>
    <w:rsid w:val="003D6CD7"/>
    <w:rsid w:val="003E3BC9"/>
    <w:rsid w:val="003E40F6"/>
    <w:rsid w:val="003E7D3D"/>
    <w:rsid w:val="003F18BC"/>
    <w:rsid w:val="003F2736"/>
    <w:rsid w:val="003F7BF3"/>
    <w:rsid w:val="00403E88"/>
    <w:rsid w:val="004149A3"/>
    <w:rsid w:val="00415184"/>
    <w:rsid w:val="00424A76"/>
    <w:rsid w:val="00430188"/>
    <w:rsid w:val="00440A7C"/>
    <w:rsid w:val="00441C98"/>
    <w:rsid w:val="00442F55"/>
    <w:rsid w:val="00452EC6"/>
    <w:rsid w:val="004569FA"/>
    <w:rsid w:val="00460799"/>
    <w:rsid w:val="00460C68"/>
    <w:rsid w:val="0046779B"/>
    <w:rsid w:val="00472B4A"/>
    <w:rsid w:val="004800A5"/>
    <w:rsid w:val="00484A67"/>
    <w:rsid w:val="004872F0"/>
    <w:rsid w:val="0048789C"/>
    <w:rsid w:val="0049324C"/>
    <w:rsid w:val="00493AC4"/>
    <w:rsid w:val="004A0261"/>
    <w:rsid w:val="004B20D6"/>
    <w:rsid w:val="004B473D"/>
    <w:rsid w:val="004C256C"/>
    <w:rsid w:val="004C4F8B"/>
    <w:rsid w:val="004C5FC3"/>
    <w:rsid w:val="004D6926"/>
    <w:rsid w:val="004E0445"/>
    <w:rsid w:val="004E12A0"/>
    <w:rsid w:val="004E3B67"/>
    <w:rsid w:val="004E4C8D"/>
    <w:rsid w:val="004F1066"/>
    <w:rsid w:val="004F4CF7"/>
    <w:rsid w:val="004F7837"/>
    <w:rsid w:val="00502EA5"/>
    <w:rsid w:val="005030D1"/>
    <w:rsid w:val="005104C3"/>
    <w:rsid w:val="005118DF"/>
    <w:rsid w:val="005229D2"/>
    <w:rsid w:val="00524B2D"/>
    <w:rsid w:val="005323CA"/>
    <w:rsid w:val="00535180"/>
    <w:rsid w:val="005412CD"/>
    <w:rsid w:val="00541FCF"/>
    <w:rsid w:val="00555BA5"/>
    <w:rsid w:val="00555C8B"/>
    <w:rsid w:val="0056231E"/>
    <w:rsid w:val="00567FE9"/>
    <w:rsid w:val="005967E8"/>
    <w:rsid w:val="00597118"/>
    <w:rsid w:val="005B0C65"/>
    <w:rsid w:val="005B243E"/>
    <w:rsid w:val="005B3D37"/>
    <w:rsid w:val="005B4CDD"/>
    <w:rsid w:val="005B6964"/>
    <w:rsid w:val="005C1189"/>
    <w:rsid w:val="005D3403"/>
    <w:rsid w:val="005E0D3D"/>
    <w:rsid w:val="005E0FC4"/>
    <w:rsid w:val="005E308D"/>
    <w:rsid w:val="005E49C3"/>
    <w:rsid w:val="005F0369"/>
    <w:rsid w:val="005F1AB6"/>
    <w:rsid w:val="005F5BAB"/>
    <w:rsid w:val="00603157"/>
    <w:rsid w:val="006038CC"/>
    <w:rsid w:val="00607476"/>
    <w:rsid w:val="00610CC0"/>
    <w:rsid w:val="00611B8F"/>
    <w:rsid w:val="00615FB8"/>
    <w:rsid w:val="006255CC"/>
    <w:rsid w:val="00625F6D"/>
    <w:rsid w:val="00626C5D"/>
    <w:rsid w:val="00633595"/>
    <w:rsid w:val="0063537D"/>
    <w:rsid w:val="00640C0D"/>
    <w:rsid w:val="00644944"/>
    <w:rsid w:val="00645071"/>
    <w:rsid w:val="00645D68"/>
    <w:rsid w:val="006504FA"/>
    <w:rsid w:val="00655BE0"/>
    <w:rsid w:val="00657C49"/>
    <w:rsid w:val="006625AE"/>
    <w:rsid w:val="00663C82"/>
    <w:rsid w:val="006715F2"/>
    <w:rsid w:val="00671613"/>
    <w:rsid w:val="0068018F"/>
    <w:rsid w:val="00684DBE"/>
    <w:rsid w:val="00684FC3"/>
    <w:rsid w:val="00697A45"/>
    <w:rsid w:val="006A146E"/>
    <w:rsid w:val="006A4D3B"/>
    <w:rsid w:val="006A6E5B"/>
    <w:rsid w:val="006A76D3"/>
    <w:rsid w:val="006A7C42"/>
    <w:rsid w:val="006A7F6D"/>
    <w:rsid w:val="006B171B"/>
    <w:rsid w:val="006B1FF1"/>
    <w:rsid w:val="006B5789"/>
    <w:rsid w:val="006B765A"/>
    <w:rsid w:val="006C1774"/>
    <w:rsid w:val="006D16AF"/>
    <w:rsid w:val="006D1FAB"/>
    <w:rsid w:val="006D23E0"/>
    <w:rsid w:val="006D281E"/>
    <w:rsid w:val="006D31AF"/>
    <w:rsid w:val="006D4D9D"/>
    <w:rsid w:val="006E5720"/>
    <w:rsid w:val="006E5C4C"/>
    <w:rsid w:val="006E6E36"/>
    <w:rsid w:val="006E6FE9"/>
    <w:rsid w:val="006F0FB8"/>
    <w:rsid w:val="006F4FFC"/>
    <w:rsid w:val="006F6ED6"/>
    <w:rsid w:val="00701FAC"/>
    <w:rsid w:val="00702F52"/>
    <w:rsid w:val="0070525B"/>
    <w:rsid w:val="007070B5"/>
    <w:rsid w:val="007117AE"/>
    <w:rsid w:val="0072177F"/>
    <w:rsid w:val="00723FEC"/>
    <w:rsid w:val="007358F2"/>
    <w:rsid w:val="007403E6"/>
    <w:rsid w:val="00740F0B"/>
    <w:rsid w:val="007444DA"/>
    <w:rsid w:val="00747458"/>
    <w:rsid w:val="0076187F"/>
    <w:rsid w:val="00763203"/>
    <w:rsid w:val="007643EE"/>
    <w:rsid w:val="00767036"/>
    <w:rsid w:val="0077307E"/>
    <w:rsid w:val="007749AA"/>
    <w:rsid w:val="00776AD0"/>
    <w:rsid w:val="00776DFF"/>
    <w:rsid w:val="00780AAC"/>
    <w:rsid w:val="00786003"/>
    <w:rsid w:val="007934A1"/>
    <w:rsid w:val="00796097"/>
    <w:rsid w:val="007A0EBD"/>
    <w:rsid w:val="007A2657"/>
    <w:rsid w:val="007A680A"/>
    <w:rsid w:val="007B3FE4"/>
    <w:rsid w:val="007B4F81"/>
    <w:rsid w:val="007B69AF"/>
    <w:rsid w:val="007B6AFA"/>
    <w:rsid w:val="007C01A8"/>
    <w:rsid w:val="007C17FC"/>
    <w:rsid w:val="007C6483"/>
    <w:rsid w:val="007D78D5"/>
    <w:rsid w:val="007F0FAE"/>
    <w:rsid w:val="007F3F3C"/>
    <w:rsid w:val="008013FA"/>
    <w:rsid w:val="0080346F"/>
    <w:rsid w:val="00816627"/>
    <w:rsid w:val="008172C3"/>
    <w:rsid w:val="00823777"/>
    <w:rsid w:val="00826917"/>
    <w:rsid w:val="00827783"/>
    <w:rsid w:val="0083080E"/>
    <w:rsid w:val="0084201B"/>
    <w:rsid w:val="00843082"/>
    <w:rsid w:val="00845E8B"/>
    <w:rsid w:val="0085004F"/>
    <w:rsid w:val="00851D1C"/>
    <w:rsid w:val="008534E4"/>
    <w:rsid w:val="00855485"/>
    <w:rsid w:val="008555A5"/>
    <w:rsid w:val="008677EB"/>
    <w:rsid w:val="00873911"/>
    <w:rsid w:val="0087425E"/>
    <w:rsid w:val="008750AA"/>
    <w:rsid w:val="00881F07"/>
    <w:rsid w:val="00887F44"/>
    <w:rsid w:val="00890413"/>
    <w:rsid w:val="00892BEB"/>
    <w:rsid w:val="00893B24"/>
    <w:rsid w:val="00894736"/>
    <w:rsid w:val="008A23F5"/>
    <w:rsid w:val="008A5371"/>
    <w:rsid w:val="008B24F4"/>
    <w:rsid w:val="008B45F6"/>
    <w:rsid w:val="008C06DB"/>
    <w:rsid w:val="008C4EA1"/>
    <w:rsid w:val="008C5C75"/>
    <w:rsid w:val="008D0281"/>
    <w:rsid w:val="008D57EC"/>
    <w:rsid w:val="008D7E18"/>
    <w:rsid w:val="008E12B0"/>
    <w:rsid w:val="008E7812"/>
    <w:rsid w:val="008E7B29"/>
    <w:rsid w:val="008F0136"/>
    <w:rsid w:val="008F0B21"/>
    <w:rsid w:val="008F3042"/>
    <w:rsid w:val="008F4971"/>
    <w:rsid w:val="008F5A75"/>
    <w:rsid w:val="00905481"/>
    <w:rsid w:val="00907579"/>
    <w:rsid w:val="0091127F"/>
    <w:rsid w:val="00916E3C"/>
    <w:rsid w:val="009173B4"/>
    <w:rsid w:val="00925885"/>
    <w:rsid w:val="00930980"/>
    <w:rsid w:val="009324D6"/>
    <w:rsid w:val="009338F7"/>
    <w:rsid w:val="009350A2"/>
    <w:rsid w:val="00936830"/>
    <w:rsid w:val="00936B6E"/>
    <w:rsid w:val="00941998"/>
    <w:rsid w:val="009450EE"/>
    <w:rsid w:val="00945688"/>
    <w:rsid w:val="009533A0"/>
    <w:rsid w:val="00955744"/>
    <w:rsid w:val="009572CD"/>
    <w:rsid w:val="009604F6"/>
    <w:rsid w:val="00961CA5"/>
    <w:rsid w:val="00961EEA"/>
    <w:rsid w:val="009669B4"/>
    <w:rsid w:val="009700C4"/>
    <w:rsid w:val="00971370"/>
    <w:rsid w:val="009716DC"/>
    <w:rsid w:val="00972177"/>
    <w:rsid w:val="0097345A"/>
    <w:rsid w:val="00975B91"/>
    <w:rsid w:val="0098093C"/>
    <w:rsid w:val="00982F28"/>
    <w:rsid w:val="00984B9A"/>
    <w:rsid w:val="00991B47"/>
    <w:rsid w:val="009949E7"/>
    <w:rsid w:val="009A7F96"/>
    <w:rsid w:val="009B104E"/>
    <w:rsid w:val="009C1DEF"/>
    <w:rsid w:val="009C238D"/>
    <w:rsid w:val="009C6B08"/>
    <w:rsid w:val="009C7EFB"/>
    <w:rsid w:val="009D24FD"/>
    <w:rsid w:val="009D30A7"/>
    <w:rsid w:val="009E5848"/>
    <w:rsid w:val="009E766C"/>
    <w:rsid w:val="009F0A97"/>
    <w:rsid w:val="00A02687"/>
    <w:rsid w:val="00A06ED9"/>
    <w:rsid w:val="00A10806"/>
    <w:rsid w:val="00A139FA"/>
    <w:rsid w:val="00A1482A"/>
    <w:rsid w:val="00A17A69"/>
    <w:rsid w:val="00A21A8C"/>
    <w:rsid w:val="00A24992"/>
    <w:rsid w:val="00A26CCE"/>
    <w:rsid w:val="00A319BE"/>
    <w:rsid w:val="00A33B60"/>
    <w:rsid w:val="00A3475D"/>
    <w:rsid w:val="00A50931"/>
    <w:rsid w:val="00A52057"/>
    <w:rsid w:val="00A522EE"/>
    <w:rsid w:val="00A52DC6"/>
    <w:rsid w:val="00A537F6"/>
    <w:rsid w:val="00A56139"/>
    <w:rsid w:val="00A61DCF"/>
    <w:rsid w:val="00A631B0"/>
    <w:rsid w:val="00A6511C"/>
    <w:rsid w:val="00A742C6"/>
    <w:rsid w:val="00A815FB"/>
    <w:rsid w:val="00A871B5"/>
    <w:rsid w:val="00A90E4A"/>
    <w:rsid w:val="00A91195"/>
    <w:rsid w:val="00A911BC"/>
    <w:rsid w:val="00A91653"/>
    <w:rsid w:val="00A941BF"/>
    <w:rsid w:val="00A947AC"/>
    <w:rsid w:val="00AA0151"/>
    <w:rsid w:val="00AA0844"/>
    <w:rsid w:val="00AA3ADF"/>
    <w:rsid w:val="00AB4A66"/>
    <w:rsid w:val="00AC439C"/>
    <w:rsid w:val="00AD3DF7"/>
    <w:rsid w:val="00AE0658"/>
    <w:rsid w:val="00AE0BFF"/>
    <w:rsid w:val="00AF41D3"/>
    <w:rsid w:val="00AF5F0D"/>
    <w:rsid w:val="00B04D57"/>
    <w:rsid w:val="00B075F5"/>
    <w:rsid w:val="00B07FB4"/>
    <w:rsid w:val="00B11996"/>
    <w:rsid w:val="00B12157"/>
    <w:rsid w:val="00B16720"/>
    <w:rsid w:val="00B24733"/>
    <w:rsid w:val="00B2676C"/>
    <w:rsid w:val="00B302CA"/>
    <w:rsid w:val="00B341B3"/>
    <w:rsid w:val="00B35758"/>
    <w:rsid w:val="00B40E9A"/>
    <w:rsid w:val="00B412A6"/>
    <w:rsid w:val="00B41B67"/>
    <w:rsid w:val="00B436FC"/>
    <w:rsid w:val="00B46088"/>
    <w:rsid w:val="00B5202C"/>
    <w:rsid w:val="00B540CE"/>
    <w:rsid w:val="00B55912"/>
    <w:rsid w:val="00B601B7"/>
    <w:rsid w:val="00B6102F"/>
    <w:rsid w:val="00B62492"/>
    <w:rsid w:val="00B63C78"/>
    <w:rsid w:val="00B645BE"/>
    <w:rsid w:val="00B70511"/>
    <w:rsid w:val="00B7227F"/>
    <w:rsid w:val="00B748C5"/>
    <w:rsid w:val="00B76770"/>
    <w:rsid w:val="00B84FEE"/>
    <w:rsid w:val="00B85988"/>
    <w:rsid w:val="00B945C3"/>
    <w:rsid w:val="00B96B89"/>
    <w:rsid w:val="00B97CAD"/>
    <w:rsid w:val="00BA0C12"/>
    <w:rsid w:val="00BB14C0"/>
    <w:rsid w:val="00BC5320"/>
    <w:rsid w:val="00BC5BFC"/>
    <w:rsid w:val="00BC723A"/>
    <w:rsid w:val="00BD153A"/>
    <w:rsid w:val="00BE6E62"/>
    <w:rsid w:val="00BE7654"/>
    <w:rsid w:val="00C06D69"/>
    <w:rsid w:val="00C073FA"/>
    <w:rsid w:val="00C12102"/>
    <w:rsid w:val="00C16382"/>
    <w:rsid w:val="00C17598"/>
    <w:rsid w:val="00C2600E"/>
    <w:rsid w:val="00C319F5"/>
    <w:rsid w:val="00C369E8"/>
    <w:rsid w:val="00C36C1E"/>
    <w:rsid w:val="00C3743D"/>
    <w:rsid w:val="00C43E54"/>
    <w:rsid w:val="00C45286"/>
    <w:rsid w:val="00C471DE"/>
    <w:rsid w:val="00C5723E"/>
    <w:rsid w:val="00C57C9E"/>
    <w:rsid w:val="00C643E5"/>
    <w:rsid w:val="00C66EB3"/>
    <w:rsid w:val="00C67AAA"/>
    <w:rsid w:val="00C71F25"/>
    <w:rsid w:val="00C75810"/>
    <w:rsid w:val="00C75945"/>
    <w:rsid w:val="00C76967"/>
    <w:rsid w:val="00C76B51"/>
    <w:rsid w:val="00C8433F"/>
    <w:rsid w:val="00C85287"/>
    <w:rsid w:val="00C87613"/>
    <w:rsid w:val="00C87C5C"/>
    <w:rsid w:val="00C9544E"/>
    <w:rsid w:val="00C97EAF"/>
    <w:rsid w:val="00CA0E2F"/>
    <w:rsid w:val="00CA13DB"/>
    <w:rsid w:val="00CB0144"/>
    <w:rsid w:val="00CB1C3E"/>
    <w:rsid w:val="00CC185C"/>
    <w:rsid w:val="00CC382A"/>
    <w:rsid w:val="00CC42C5"/>
    <w:rsid w:val="00CD37A6"/>
    <w:rsid w:val="00CD4653"/>
    <w:rsid w:val="00CD6826"/>
    <w:rsid w:val="00CD74BD"/>
    <w:rsid w:val="00CE033A"/>
    <w:rsid w:val="00CE0442"/>
    <w:rsid w:val="00CE6594"/>
    <w:rsid w:val="00CF2926"/>
    <w:rsid w:val="00D00654"/>
    <w:rsid w:val="00D0461D"/>
    <w:rsid w:val="00D06BDA"/>
    <w:rsid w:val="00D113D2"/>
    <w:rsid w:val="00D13357"/>
    <w:rsid w:val="00D21B63"/>
    <w:rsid w:val="00D2668D"/>
    <w:rsid w:val="00D4062E"/>
    <w:rsid w:val="00D519D7"/>
    <w:rsid w:val="00D5524A"/>
    <w:rsid w:val="00D5760B"/>
    <w:rsid w:val="00D60849"/>
    <w:rsid w:val="00D60F76"/>
    <w:rsid w:val="00D61A73"/>
    <w:rsid w:val="00D61F03"/>
    <w:rsid w:val="00D6299A"/>
    <w:rsid w:val="00D711EA"/>
    <w:rsid w:val="00D71551"/>
    <w:rsid w:val="00D7164A"/>
    <w:rsid w:val="00D74883"/>
    <w:rsid w:val="00D805D8"/>
    <w:rsid w:val="00D908B5"/>
    <w:rsid w:val="00D977FB"/>
    <w:rsid w:val="00DA081E"/>
    <w:rsid w:val="00DA1B3E"/>
    <w:rsid w:val="00DA20FB"/>
    <w:rsid w:val="00DB1767"/>
    <w:rsid w:val="00DB4EE3"/>
    <w:rsid w:val="00DC15DA"/>
    <w:rsid w:val="00DC28AF"/>
    <w:rsid w:val="00DC337C"/>
    <w:rsid w:val="00DC6251"/>
    <w:rsid w:val="00DE1B7A"/>
    <w:rsid w:val="00DE2AC1"/>
    <w:rsid w:val="00DE4994"/>
    <w:rsid w:val="00DF2C82"/>
    <w:rsid w:val="00DF4A6E"/>
    <w:rsid w:val="00DF53DC"/>
    <w:rsid w:val="00E06CCD"/>
    <w:rsid w:val="00E11286"/>
    <w:rsid w:val="00E115B7"/>
    <w:rsid w:val="00E13EE8"/>
    <w:rsid w:val="00E17992"/>
    <w:rsid w:val="00E2097F"/>
    <w:rsid w:val="00E226EF"/>
    <w:rsid w:val="00E23485"/>
    <w:rsid w:val="00E2513F"/>
    <w:rsid w:val="00E2695F"/>
    <w:rsid w:val="00E270E2"/>
    <w:rsid w:val="00E375CA"/>
    <w:rsid w:val="00E44930"/>
    <w:rsid w:val="00E452F3"/>
    <w:rsid w:val="00E456AE"/>
    <w:rsid w:val="00E50FEB"/>
    <w:rsid w:val="00E56C7F"/>
    <w:rsid w:val="00E6098F"/>
    <w:rsid w:val="00E6303C"/>
    <w:rsid w:val="00E66CC2"/>
    <w:rsid w:val="00E67136"/>
    <w:rsid w:val="00E672FA"/>
    <w:rsid w:val="00E73EED"/>
    <w:rsid w:val="00E85001"/>
    <w:rsid w:val="00E87D1D"/>
    <w:rsid w:val="00E920FD"/>
    <w:rsid w:val="00E95E5A"/>
    <w:rsid w:val="00E97187"/>
    <w:rsid w:val="00EA1CDF"/>
    <w:rsid w:val="00EA44C1"/>
    <w:rsid w:val="00EA72BE"/>
    <w:rsid w:val="00EB0051"/>
    <w:rsid w:val="00EB0E7C"/>
    <w:rsid w:val="00EB4E7C"/>
    <w:rsid w:val="00EB6C0E"/>
    <w:rsid w:val="00EB6F35"/>
    <w:rsid w:val="00EB7E26"/>
    <w:rsid w:val="00EC3884"/>
    <w:rsid w:val="00EC7B2A"/>
    <w:rsid w:val="00ED10EE"/>
    <w:rsid w:val="00ED18CD"/>
    <w:rsid w:val="00ED5C37"/>
    <w:rsid w:val="00EE0188"/>
    <w:rsid w:val="00EE03E5"/>
    <w:rsid w:val="00EE328C"/>
    <w:rsid w:val="00EF0F00"/>
    <w:rsid w:val="00EF1DAE"/>
    <w:rsid w:val="00EF52CB"/>
    <w:rsid w:val="00EF630B"/>
    <w:rsid w:val="00EF65E4"/>
    <w:rsid w:val="00F00F8E"/>
    <w:rsid w:val="00F01E61"/>
    <w:rsid w:val="00F03FF5"/>
    <w:rsid w:val="00F1151D"/>
    <w:rsid w:val="00F1303C"/>
    <w:rsid w:val="00F17970"/>
    <w:rsid w:val="00F238B3"/>
    <w:rsid w:val="00F25444"/>
    <w:rsid w:val="00F31EFE"/>
    <w:rsid w:val="00F33964"/>
    <w:rsid w:val="00F4153F"/>
    <w:rsid w:val="00F41B1B"/>
    <w:rsid w:val="00F50DB7"/>
    <w:rsid w:val="00F51B4C"/>
    <w:rsid w:val="00F552D6"/>
    <w:rsid w:val="00F56C76"/>
    <w:rsid w:val="00F603C7"/>
    <w:rsid w:val="00F62316"/>
    <w:rsid w:val="00F62993"/>
    <w:rsid w:val="00F638F8"/>
    <w:rsid w:val="00F6515D"/>
    <w:rsid w:val="00F659AB"/>
    <w:rsid w:val="00F673A3"/>
    <w:rsid w:val="00F819FD"/>
    <w:rsid w:val="00F81F91"/>
    <w:rsid w:val="00F8675C"/>
    <w:rsid w:val="00F87263"/>
    <w:rsid w:val="00F97806"/>
    <w:rsid w:val="00FA0747"/>
    <w:rsid w:val="00FB29BC"/>
    <w:rsid w:val="00FB346E"/>
    <w:rsid w:val="00FC31FE"/>
    <w:rsid w:val="00FC453F"/>
    <w:rsid w:val="00FC4B81"/>
    <w:rsid w:val="00FC4C15"/>
    <w:rsid w:val="00FC4C44"/>
    <w:rsid w:val="00FD103D"/>
    <w:rsid w:val="00FD5982"/>
    <w:rsid w:val="00FE68AF"/>
    <w:rsid w:val="00FE711D"/>
    <w:rsid w:val="00FF0E62"/>
    <w:rsid w:val="00FF0E9C"/>
    <w:rsid w:val="00FF1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C0"/>
  </w:style>
  <w:style w:type="paragraph" w:styleId="1">
    <w:name w:val="heading 1"/>
    <w:basedOn w:val="a"/>
    <w:link w:val="10"/>
    <w:uiPriority w:val="9"/>
    <w:qFormat/>
    <w:rsid w:val="003B0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B0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5E6"/>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3B05E6"/>
    <w:rPr>
      <w:i/>
      <w:iCs/>
    </w:rPr>
  </w:style>
  <w:style w:type="character" w:customStyle="1" w:styleId="30">
    <w:name w:val="Заголовок 3 Знак"/>
    <w:basedOn w:val="a0"/>
    <w:link w:val="3"/>
    <w:uiPriority w:val="9"/>
    <w:semiHidden/>
    <w:rsid w:val="003B05E6"/>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3B0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B05E6"/>
    <w:rPr>
      <w:color w:val="0000FF"/>
      <w:u w:val="single"/>
    </w:rPr>
  </w:style>
  <w:style w:type="character" w:styleId="a6">
    <w:name w:val="Strong"/>
    <w:basedOn w:val="a0"/>
    <w:uiPriority w:val="22"/>
    <w:qFormat/>
    <w:rsid w:val="003B05E6"/>
    <w:rPr>
      <w:b/>
      <w:bCs/>
    </w:rPr>
  </w:style>
  <w:style w:type="paragraph" w:styleId="a7">
    <w:name w:val="List Paragraph"/>
    <w:basedOn w:val="a"/>
    <w:uiPriority w:val="34"/>
    <w:qFormat/>
    <w:rsid w:val="003B05E6"/>
    <w:pPr>
      <w:ind w:left="720"/>
      <w:contextualSpacing/>
    </w:pPr>
  </w:style>
</w:styles>
</file>

<file path=word/webSettings.xml><?xml version="1.0" encoding="utf-8"?>
<w:webSettings xmlns:r="http://schemas.openxmlformats.org/officeDocument/2006/relationships" xmlns:w="http://schemas.openxmlformats.org/wordprocessingml/2006/main">
  <w:divs>
    <w:div w:id="1552762039">
      <w:bodyDiv w:val="1"/>
      <w:marLeft w:val="0"/>
      <w:marRight w:val="0"/>
      <w:marTop w:val="0"/>
      <w:marBottom w:val="0"/>
      <w:divBdr>
        <w:top w:val="none" w:sz="0" w:space="0" w:color="auto"/>
        <w:left w:val="none" w:sz="0" w:space="0" w:color="auto"/>
        <w:bottom w:val="none" w:sz="0" w:space="0" w:color="auto"/>
        <w:right w:val="none" w:sz="0" w:space="0" w:color="auto"/>
      </w:divBdr>
    </w:div>
    <w:div w:id="1592473285">
      <w:bodyDiv w:val="1"/>
      <w:marLeft w:val="0"/>
      <w:marRight w:val="0"/>
      <w:marTop w:val="0"/>
      <w:marBottom w:val="0"/>
      <w:divBdr>
        <w:top w:val="none" w:sz="0" w:space="0" w:color="auto"/>
        <w:left w:val="none" w:sz="0" w:space="0" w:color="auto"/>
        <w:bottom w:val="none" w:sz="0" w:space="0" w:color="auto"/>
        <w:right w:val="none" w:sz="0" w:space="0" w:color="auto"/>
      </w:divBdr>
    </w:div>
    <w:div w:id="1862544210">
      <w:bodyDiv w:val="1"/>
      <w:marLeft w:val="0"/>
      <w:marRight w:val="0"/>
      <w:marTop w:val="0"/>
      <w:marBottom w:val="0"/>
      <w:divBdr>
        <w:top w:val="none" w:sz="0" w:space="0" w:color="auto"/>
        <w:left w:val="none" w:sz="0" w:space="0" w:color="auto"/>
        <w:bottom w:val="none" w:sz="0" w:space="0" w:color="auto"/>
        <w:right w:val="none" w:sz="0" w:space="0" w:color="auto"/>
      </w:divBdr>
    </w:div>
    <w:div w:id="20240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terina.nnnn72@yandex.ru" TargetMode="External"/><Relationship Id="rId5" Type="http://schemas.openxmlformats.org/officeDocument/2006/relationships/hyperlink" Target="https://www.youtube.com/watch?v=SrIYPWNTEl8" TargetMode="External"/><Relationship Id="rId4" Type="http://schemas.openxmlformats.org/officeDocument/2006/relationships/hyperlink" Target="https://www.belcanto.ru/moza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875</Words>
  <Characters>4993</Characters>
  <Application>Microsoft Office Word</Application>
  <DocSecurity>0</DocSecurity>
  <Lines>41</Lines>
  <Paragraphs>11</Paragraphs>
  <ScaleCrop>false</ScaleCrop>
  <Company>Hewlett-Packard</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iekaterina.nifontova@gmail.com</dc:creator>
  <cp:keywords/>
  <dc:description/>
  <cp:lastModifiedBy>iekaterina.nifontova@gmail.com</cp:lastModifiedBy>
  <cp:revision>3</cp:revision>
  <dcterms:created xsi:type="dcterms:W3CDTF">2022-02-07T07:01:00Z</dcterms:created>
  <dcterms:modified xsi:type="dcterms:W3CDTF">2022-02-08T05:14:00Z</dcterms:modified>
</cp:coreProperties>
</file>